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4" w:rsidRDefault="00DA5BF4" w:rsidP="00DA5BF4">
      <w:pPr>
        <w:pStyle w:val="21"/>
        <w:ind w:firstLine="397"/>
        <w:jc w:val="center"/>
        <w:rPr>
          <w:b/>
        </w:rPr>
      </w:pPr>
      <w:r>
        <w:rPr>
          <w:b/>
        </w:rPr>
        <w:t>МИНИСТЕРСТВО ВЫСШЕГО ОБРАЗОВАНИЯ И НАУКИ РОССИЙСКОЙ ФЕДЕРАЦИИ</w:t>
      </w:r>
    </w:p>
    <w:p w:rsidR="00DA5BF4" w:rsidRPr="00295B58" w:rsidRDefault="00DA5BF4" w:rsidP="00DA5BF4">
      <w:pPr>
        <w:pStyle w:val="1"/>
        <w:spacing w:before="120" w:after="200"/>
        <w:jc w:val="center"/>
        <w:rPr>
          <w:b/>
        </w:rPr>
      </w:pPr>
      <w:r w:rsidRPr="00295B58"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 «Крымский федеральный университет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5B58">
        <w:rPr>
          <w:rFonts w:ascii="Times New Roman" w:hAnsi="Times New Roman"/>
          <w:b/>
          <w:sz w:val="28"/>
          <w:szCs w:val="28"/>
        </w:rPr>
        <w:t>имени В. И. Вернадского»</w:t>
      </w:r>
    </w:p>
    <w:p w:rsidR="00DA5BF4" w:rsidRDefault="00DA5BF4" w:rsidP="00DA5BF4">
      <w:pPr>
        <w:pStyle w:val="21"/>
        <w:ind w:firstLine="397"/>
        <w:jc w:val="center"/>
        <w:rPr>
          <w:b/>
        </w:rPr>
      </w:pPr>
      <w:r>
        <w:rPr>
          <w:b/>
        </w:rPr>
        <w:t>Факультет физической культуры и спорта</w:t>
      </w:r>
    </w:p>
    <w:p w:rsidR="00DA5BF4" w:rsidRDefault="00DA5BF4" w:rsidP="00DA5BF4">
      <w:pPr>
        <w:pStyle w:val="21"/>
        <w:ind w:firstLine="397"/>
        <w:jc w:val="center"/>
        <w:rPr>
          <w:b/>
        </w:rPr>
      </w:pPr>
      <w:r>
        <w:rPr>
          <w:b/>
        </w:rPr>
        <w:t>Кафедра теории и методики физической культуры</w:t>
      </w:r>
    </w:p>
    <w:p w:rsidR="00DA5BF4" w:rsidRDefault="00DA5BF4" w:rsidP="00DA5BF4">
      <w:pPr>
        <w:pStyle w:val="21"/>
        <w:ind w:firstLine="397"/>
        <w:jc w:val="center"/>
        <w:rPr>
          <w:b/>
        </w:rPr>
      </w:pPr>
    </w:p>
    <w:p w:rsidR="00DA5BF4" w:rsidRDefault="00DA5BF4" w:rsidP="00DA5BF4">
      <w:pPr>
        <w:pStyle w:val="21"/>
        <w:ind w:firstLine="397"/>
        <w:jc w:val="center"/>
        <w:rPr>
          <w:b/>
        </w:rPr>
      </w:pPr>
    </w:p>
    <w:p w:rsidR="00DA5BF4" w:rsidRDefault="00DA5BF4" w:rsidP="00DA5BF4">
      <w:pPr>
        <w:pStyle w:val="21"/>
        <w:ind w:firstLine="397"/>
        <w:jc w:val="center"/>
        <w:rPr>
          <w:b/>
        </w:rPr>
      </w:pPr>
    </w:p>
    <w:p w:rsidR="00DA5BF4" w:rsidRDefault="00DA5BF4" w:rsidP="00DA5BF4">
      <w:pPr>
        <w:pStyle w:val="21"/>
        <w:ind w:firstLine="397"/>
        <w:jc w:val="center"/>
        <w:rPr>
          <w:b/>
        </w:rPr>
      </w:pPr>
    </w:p>
    <w:p w:rsidR="00DA5BF4" w:rsidRDefault="00DA5BF4" w:rsidP="00DA5BF4">
      <w:pPr>
        <w:pStyle w:val="21"/>
        <w:ind w:firstLine="397"/>
        <w:jc w:val="center"/>
      </w:pPr>
      <w:proofErr w:type="spellStart"/>
      <w:r>
        <w:t>Бондарук</w:t>
      </w:r>
      <w:proofErr w:type="spellEnd"/>
      <w:r>
        <w:t xml:space="preserve"> Жанетта Валерьевна</w:t>
      </w:r>
    </w:p>
    <w:p w:rsidR="00DA5BF4" w:rsidRDefault="00DA5BF4" w:rsidP="00DA5BF4">
      <w:pPr>
        <w:pStyle w:val="21"/>
        <w:ind w:firstLine="397"/>
        <w:jc w:val="center"/>
      </w:pPr>
      <w:proofErr w:type="gramStart"/>
      <w:r>
        <w:t>обучающаяся</w:t>
      </w:r>
      <w:proofErr w:type="gramEnd"/>
      <w:r>
        <w:t xml:space="preserve"> 5 курса заочной формы обучения</w:t>
      </w: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086C2F" w:rsidP="00DA5BF4">
      <w:pPr>
        <w:pStyle w:val="21"/>
        <w:ind w:firstLine="397"/>
        <w:jc w:val="center"/>
        <w:rPr>
          <w:b/>
        </w:rPr>
      </w:pPr>
      <w:bookmarkStart w:id="0" w:name="_GoBack"/>
      <w:r>
        <w:rPr>
          <w:b/>
        </w:rPr>
        <w:t>СИЛОВЫЕ СПОСОБНОСТИ И МЕТОДИКА ИХ РАЗВИТИЯ</w:t>
      </w:r>
      <w:bookmarkEnd w:id="0"/>
    </w:p>
    <w:p w:rsidR="00DA5BF4" w:rsidRDefault="00DA5BF4" w:rsidP="00DA5BF4">
      <w:pPr>
        <w:pStyle w:val="21"/>
        <w:ind w:firstLine="397"/>
        <w:jc w:val="center"/>
        <w:rPr>
          <w:b/>
        </w:rPr>
      </w:pPr>
    </w:p>
    <w:p w:rsidR="00DA5BF4" w:rsidRDefault="00DA5BF4" w:rsidP="00DA5BF4">
      <w:pPr>
        <w:pStyle w:val="21"/>
        <w:ind w:firstLine="397"/>
        <w:jc w:val="center"/>
      </w:pPr>
      <w:r>
        <w:t>Курсовая работа по теории и методике физической культуры</w:t>
      </w:r>
    </w:p>
    <w:p w:rsidR="00DA5BF4" w:rsidRDefault="00DA5BF4" w:rsidP="00DA5BF4">
      <w:pPr>
        <w:pStyle w:val="21"/>
        <w:ind w:firstLine="397"/>
        <w:jc w:val="left"/>
      </w:pPr>
    </w:p>
    <w:p w:rsidR="00DA5BF4" w:rsidRDefault="00DA5BF4" w:rsidP="00DA5BF4">
      <w:pPr>
        <w:pStyle w:val="21"/>
        <w:ind w:firstLine="397"/>
        <w:jc w:val="left"/>
      </w:pPr>
    </w:p>
    <w:p w:rsidR="00DA5BF4" w:rsidRDefault="00DA5BF4" w:rsidP="00DA5BF4">
      <w:pPr>
        <w:pStyle w:val="21"/>
        <w:ind w:firstLine="397"/>
        <w:jc w:val="left"/>
      </w:pPr>
    </w:p>
    <w:p w:rsidR="00DA5BF4" w:rsidRDefault="00DA5BF4" w:rsidP="00DA5BF4">
      <w:pPr>
        <w:pStyle w:val="21"/>
        <w:ind w:firstLine="397"/>
        <w:jc w:val="left"/>
      </w:pPr>
    </w:p>
    <w:p w:rsidR="00DA5BF4" w:rsidRDefault="00DA5BF4" w:rsidP="00DA5BF4">
      <w:pPr>
        <w:pStyle w:val="21"/>
        <w:ind w:firstLine="397"/>
        <w:jc w:val="center"/>
      </w:pPr>
      <w:r>
        <w:t>Направление подготовки 49.03.01 – физическая культура</w:t>
      </w: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left"/>
      </w:pPr>
      <w:r>
        <w:t xml:space="preserve">     Научный руководитель:</w:t>
      </w:r>
    </w:p>
    <w:p w:rsidR="00DA5BF4" w:rsidRDefault="00DA5BF4" w:rsidP="00DA5BF4">
      <w:pPr>
        <w:pStyle w:val="21"/>
        <w:ind w:firstLine="397"/>
        <w:jc w:val="left"/>
      </w:pPr>
    </w:p>
    <w:p w:rsidR="00DA5BF4" w:rsidRDefault="00DA5BF4" w:rsidP="00DA5BF4">
      <w:pPr>
        <w:pStyle w:val="21"/>
        <w:ind w:firstLine="397"/>
      </w:pPr>
      <w:r>
        <w:t xml:space="preserve">кандидат педагогических наук,                           </w:t>
      </w:r>
    </w:p>
    <w:p w:rsidR="00DA5BF4" w:rsidRDefault="00DA5BF4" w:rsidP="00DA5BF4">
      <w:pPr>
        <w:pStyle w:val="21"/>
        <w:ind w:firstLine="397"/>
      </w:pPr>
      <w:r>
        <w:t xml:space="preserve">                                       доцент                          А.В. </w:t>
      </w:r>
      <w:proofErr w:type="spellStart"/>
      <w:r>
        <w:t>Мутьев</w:t>
      </w:r>
      <w:proofErr w:type="spellEnd"/>
    </w:p>
    <w:p w:rsidR="00DA5BF4" w:rsidRDefault="00DA5BF4" w:rsidP="00DA5BF4">
      <w:pPr>
        <w:pStyle w:val="21"/>
        <w:ind w:firstLine="397"/>
        <w:jc w:val="left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</w:p>
    <w:p w:rsidR="00DA5BF4" w:rsidRDefault="00DA5BF4" w:rsidP="00DA5BF4">
      <w:pPr>
        <w:pStyle w:val="21"/>
        <w:ind w:firstLine="397"/>
        <w:jc w:val="center"/>
      </w:pPr>
      <w:r>
        <w:t>Симферополь, 2021</w:t>
      </w:r>
    </w:p>
    <w:p w:rsidR="00DA5BF4" w:rsidRDefault="00DA5BF4" w:rsidP="00DA5BF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5BF4" w:rsidRPr="00DA5BF4" w:rsidRDefault="00DA5BF4" w:rsidP="00DA5BF4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</w:t>
      </w:r>
      <w:r w:rsidRPr="00DA5BF4">
        <w:rPr>
          <w:rFonts w:ascii="Times New Roman" w:eastAsia="Times New Roman" w:hAnsi="Times New Roman" w:cs="Times New Roman"/>
          <w:b/>
          <w:sz w:val="28"/>
          <w:szCs w:val="28"/>
        </w:rPr>
        <w:t>1. Силовые способности и методика их развития</w:t>
      </w:r>
      <w:r w:rsidR="00086C2F">
        <w:rPr>
          <w:rFonts w:ascii="Times New Roman" w:eastAsia="Times New Roman" w:hAnsi="Times New Roman" w:cs="Times New Roman"/>
          <w:b/>
          <w:sz w:val="28"/>
          <w:szCs w:val="28"/>
        </w:rPr>
        <w:t>………………</w:t>
      </w:r>
      <w:r w:rsidR="00997362">
        <w:rPr>
          <w:rFonts w:ascii="Times New Roman" w:eastAsia="Times New Roman" w:hAnsi="Times New Roman" w:cs="Times New Roman"/>
          <w:b/>
          <w:sz w:val="28"/>
          <w:szCs w:val="28"/>
        </w:rPr>
        <w:t>..</w:t>
      </w:r>
      <w:r w:rsidR="00086C2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97362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DA5BF4" w:rsidRPr="00DA5BF4" w:rsidRDefault="00DA5BF4" w:rsidP="00086C2F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Понятие о силовых способностях, их виды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………………………….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A5BF4" w:rsidRPr="00DA5BF4" w:rsidRDefault="00DA5BF4" w:rsidP="00086C2F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Факторы, определяющие уровень развития и проявления силовых способностей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DA5BF4" w:rsidRPr="00DA5BF4" w:rsidRDefault="00DA5BF4" w:rsidP="00086C2F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Воспитание силовых возможностей у подростков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....13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5B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6C2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A5BF4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Методика развития силовых способностей </w:t>
      </w:r>
      <w:r w:rsidR="00086C2F">
        <w:rPr>
          <w:rFonts w:ascii="Times New Roman" w:eastAsia="Times New Roman" w:hAnsi="Times New Roman" w:cs="Times New Roman"/>
          <w:b/>
          <w:sz w:val="28"/>
          <w:szCs w:val="28"/>
        </w:rPr>
        <w:t>……………………</w:t>
      </w:r>
      <w:r w:rsidR="00997362">
        <w:rPr>
          <w:rFonts w:ascii="Times New Roman" w:eastAsia="Times New Roman" w:hAnsi="Times New Roman" w:cs="Times New Roman"/>
          <w:b/>
          <w:sz w:val="28"/>
          <w:szCs w:val="28"/>
        </w:rPr>
        <w:t>.19</w:t>
      </w:r>
    </w:p>
    <w:p w:rsidR="00DA5BF4" w:rsidRPr="00DA5BF4" w:rsidRDefault="00086C2F" w:rsidP="00086C2F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5BF4" w:rsidRPr="00DA5BF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A5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BF4" w:rsidRPr="00DA5BF4">
        <w:rPr>
          <w:rFonts w:ascii="Times New Roman" w:eastAsia="Times New Roman" w:hAnsi="Times New Roman" w:cs="Times New Roman"/>
          <w:sz w:val="28"/>
          <w:szCs w:val="28"/>
        </w:rPr>
        <w:t xml:space="preserve"> Средства развития силовых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..19</w:t>
      </w:r>
    </w:p>
    <w:p w:rsidR="00DA5BF4" w:rsidRPr="00DA5BF4" w:rsidRDefault="00086C2F" w:rsidP="00086C2F">
      <w:p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A5BF4" w:rsidRPr="00DA5BF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A5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BF4" w:rsidRPr="00DA5BF4">
        <w:rPr>
          <w:rFonts w:ascii="Times New Roman" w:eastAsia="Times New Roman" w:hAnsi="Times New Roman" w:cs="Times New Roman"/>
          <w:sz w:val="28"/>
          <w:szCs w:val="28"/>
        </w:rPr>
        <w:t xml:space="preserve"> Методы развития силовых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DA5BF4" w:rsidRPr="00DA5BF4" w:rsidRDefault="00086C2F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Заключение……………………………………………………………………..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..28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Список 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литературных источников……………………………………………</w:t>
      </w:r>
      <w:r w:rsidR="00997362">
        <w:rPr>
          <w:rFonts w:ascii="Times New Roman" w:eastAsia="Times New Roman" w:hAnsi="Times New Roman" w:cs="Times New Roman"/>
          <w:sz w:val="28"/>
          <w:szCs w:val="28"/>
        </w:rPr>
        <w:t>..30</w:t>
      </w:r>
    </w:p>
    <w:p w:rsidR="00DA5BF4" w:rsidRDefault="00DA5BF4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6C2F" w:rsidRDefault="00086C2F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C2F" w:rsidRDefault="00086C2F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C2F" w:rsidRDefault="00086C2F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C2F" w:rsidRPr="00DA5BF4" w:rsidRDefault="00086C2F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BF4" w:rsidRDefault="00086C2F" w:rsidP="00086C2F">
      <w:pPr>
        <w:tabs>
          <w:tab w:val="left" w:pos="188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6C2F" w:rsidRPr="00DA5BF4" w:rsidRDefault="00086C2F" w:rsidP="00086C2F">
      <w:pPr>
        <w:tabs>
          <w:tab w:val="left" w:pos="1888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BF4" w:rsidRPr="00086C2F" w:rsidRDefault="00DA5BF4" w:rsidP="00086C2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По мнению многих сп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>ециалистов, значительное место в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процессе физического воспитания подрастающего поколения должно быть отведено воспитанию скоростно-силовых качеств (Н.Н. Гончаров, 1950, 1952; В.С.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Фарфель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1959, 1960; Р.Е.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Мотылянская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1956, 1957;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Н.В.Зимкин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1956; Н.Н. Яковлев, А.В. Коробков, С.В.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Янанис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, В.П. Филин, 1964, 1968;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Ломейко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1964; Л.Я.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Черешнева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1965, 1968, Ю.Ф.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Курамшин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2004; и др.), т.к. высокий уровень развития этих качеств во многом зависит успешной трудовой деятельности человека и достижению высоких спортивных результатов.</w:t>
      </w:r>
      <w:proofErr w:type="gramEnd"/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Под термином «скоростно-силовые качества» понимается способность человека к проявлению усилий максимальной мощности в кратчайший промежуток времени, при сохранении оптимальной амплитуды движения (В.С.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Фарфель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1948, 1960 Н.В.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Зимкин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, 1953, 1956; В.М. Дьячков, 1958, 1961). Степень проявления скоростно-силовых качеств зависит не только от величины мышечной силы, но и от способности спортсмена к высокой концентрации нервно-мышечных усилий, мобилизации функциональных возможностей организма.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Изучению физиологических механизмов, лежащих в воспитания скоростно-силовых качеств, посвящено значительное количество работ, таких как В.С.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Фарфель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1948,1959, В. Коробков, 1954; А.Б.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Гандельсман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и Смирнов, 1963, 1966; А.А. Маркосян, 1965; С.И. Гальперин, Н.Э. Татарский, 1967).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С физиологически зрения скоростно-силовые качества относятся к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качествам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проявление которых обусловлено тем, что мышечная сила имеет тенденцию к увеличению за счет повышения скорости сокращения мышц и связанного с этим напряжения (В.С.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Фарфель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, 1948).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Выс</w:t>
      </w:r>
      <w:r w:rsidR="00086C2F">
        <w:rPr>
          <w:rFonts w:ascii="Times New Roman" w:eastAsia="Times New Roman" w:hAnsi="Times New Roman" w:cs="Times New Roman"/>
          <w:sz w:val="28"/>
          <w:szCs w:val="28"/>
        </w:rPr>
        <w:t xml:space="preserve">окий уровень развития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силовых качеств положительно сказывается на физической и технической подготовленности занимающихся, на их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способности к концентрации усилий в пространстве и во времени (В.М. Дьячков, 1958, 1961; Ю.В.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Верхошанский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, 1961, 1963,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 xml:space="preserve"> 1966, 1968, и др.). Силовые нагрузки эффективно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адаптируют организм к выполнению работы, создавая предпосылки для рос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>та силовых качеств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. Данные врачебных наблюдений (С.П. Летунов и Р.Е.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Мотылянская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1960, 1961, 1965; Л.И.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Стогова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1965; Ф.А. Иорданская, 1965; Г.А. Титов, 1965, и др.) также подтверждают эффективность приспособления юного организма к кратковременным усилиям скоростно-силового характера. Р.Е.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Мотылянская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(1965) отмечает, что на базе морфологического и функционального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 xml:space="preserve"> укрепления организма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силовая подготовка может явиться мощным стимулом для повышения общего уровня физического развития юного спортсмена, улучшения его функциональных возможностей. Этим и интересна данная тема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Задачей исследования является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и реше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 xml:space="preserve">ние проблемы развития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силовых качеств у детей школьного возраста в значительной мере способствовало бы разработке эффективной методики совершенствования их двигательной функции.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Согласно современной теории физического воспитания, принят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 xml:space="preserve">о считать: воспитание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силовых качеств можно эффективно осуществлять с помощью скоростно-силовых и собственно силовых упражнений. Типичными скоростно-силовыми упражнениями являются легкоатлетические прыжки и метания, удары по мячу в спортивных играх, удары в боксе, броски в борьбе и т. п.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Целью исследования данной работы является выявление зак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 xml:space="preserve">ономерностей развития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силовых качеств в возрастном аспекте имеет особо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так как уже в детском возрасте формируется двигательный анализатор, закладывается фундамент будущих спортивных достижений.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Рядом исследователей уста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 xml:space="preserve">новлено, что развитие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силовых качеств целесообразно начинать в детском и подростковом возрасте.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Анализ литературных данных показывает, что весьма актуальным вопросом является разработка и экспериментальное обоснование эффективных средств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 xml:space="preserve"> и методов воспитания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силовых качеств у представителей различных видов спорта.</w:t>
      </w:r>
    </w:p>
    <w:p w:rsidR="00DA5BF4" w:rsidRPr="00DA5BF4" w:rsidRDefault="00DA5BF4" w:rsidP="00D13A8B">
      <w:pPr>
        <w:tabs>
          <w:tab w:val="left" w:pos="978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3A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5BF4" w:rsidRDefault="00DA5BF4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3A8B" w:rsidRPr="00DA5BF4" w:rsidRDefault="00D13A8B" w:rsidP="00DA5B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BF4" w:rsidRPr="00D13A8B" w:rsidRDefault="00D13A8B" w:rsidP="00D13A8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DA5BF4" w:rsidRPr="00D13A8B">
        <w:rPr>
          <w:rFonts w:ascii="Times New Roman" w:eastAsia="Times New Roman" w:hAnsi="Times New Roman" w:cs="Times New Roman"/>
          <w:b/>
          <w:sz w:val="28"/>
          <w:szCs w:val="28"/>
        </w:rPr>
        <w:t>1. СИЛОВЫЕ СПОСОБНОСТИ</w:t>
      </w:r>
    </w:p>
    <w:p w:rsidR="00DA5BF4" w:rsidRPr="007F0192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A8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D13A8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13A8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о силовых способностях, их виды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Выполнение любого движения или сохранение какой-либо позы тела человека обусловлено работой мышц. Величину развиваемого при этом усилия принято называть силой мышц.</w:t>
      </w:r>
    </w:p>
    <w:p w:rsidR="00DA5BF4" w:rsidRPr="00DA5BF4" w:rsidRDefault="007F0192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Мышечная сила,</w:t>
      </w:r>
      <w:r w:rsidR="00DA5BF4" w:rsidRPr="00DA5BF4">
        <w:rPr>
          <w:rFonts w:ascii="Times New Roman" w:eastAsia="Times New Roman" w:hAnsi="Times New Roman" w:cs="Times New Roman"/>
          <w:sz w:val="28"/>
          <w:szCs w:val="28"/>
        </w:rPr>
        <w:t xml:space="preserve"> как характеристика физических возможностей человека — это способность преодолевать внешнее сопротивление или противодействовать ему за счет мышечных напряжений. [4,c.115]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Одним из наиболее существенных моментов, определяющих мышечную силу, является режим работы мышц. В процессе выполнения двигательных действий мышцы могут проявлять силу: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- При уменьшении своей длины (преодолевающий, т.е.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миометрический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режим, например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жим штанги лежа на горизонтальной скамейке средним или широким хватом).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- При ее удлинении (уступающий, т.е.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плиометрический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режим, например, приседание со штангой на плечах или груди).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- Без изменения длины (удерживающий, т.е. изометрический режим, например, удержание разведенных рук с гантелями в наклоне вперед в течение 4—6 с).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- При изменении и длины, и напряжения мышц (смешанный, т.е.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ауксотонический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режим, например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подъем силой в упор на кольцах, о</w:t>
      </w:r>
      <w:r w:rsidR="007F0192">
        <w:rPr>
          <w:rFonts w:ascii="Times New Roman" w:eastAsia="Times New Roman" w:hAnsi="Times New Roman" w:cs="Times New Roman"/>
          <w:sz w:val="28"/>
          <w:szCs w:val="28"/>
        </w:rPr>
        <w:t xml:space="preserve">пускание в упор руки в стороны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«крес</w:t>
      </w:r>
      <w:r w:rsidR="007F0192">
        <w:rPr>
          <w:rFonts w:ascii="Times New Roman" w:eastAsia="Times New Roman" w:hAnsi="Times New Roman" w:cs="Times New Roman"/>
          <w:sz w:val="28"/>
          <w:szCs w:val="28"/>
        </w:rPr>
        <w:t xml:space="preserve">т»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и удержание в «кресте»).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Первые два режима характерны для динамической, третий — для статической, четвертый — для статодинамической работы мышц.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Эти режимы работы мышц обозначают терминами «динамическая сила» и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«статическая сила». Наибольшие величины силы проявляются при уступающей работе мышц, иногда в 2 раза превосходящие изометрические показатели.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 любом режиме работы мышц сила может быть проявлена медленно и быстро. Это характер их работы.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Сила, проявляемая в уступающем режиме в разных движениях, зависит от скорости движения: чем больше скорость, тем больше и сила (рис. 1). [4,c.105]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В изометрических условиях скорость равна нулю. Проявляемая при этом сила несколько меньше величины силы в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плиометрическом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режиме.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Меньшую силу, чем в статическом и уступающем режимах, мышцы развивают в условиях преодолевающего режима.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С увеличением скорости движений величины проявляемой силы уменьшаются.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 медленных движениях, т.е. когда скорость движения приближается к нулю, величины силы не отличаются существенно от показателей силы в изометрических условиях.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режимами и характером мышечной деятельности силовые способности человека подразделяются на два вида: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1) собственно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силовые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>, которые проявляются в условиях статического режима и медленных движений;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скоростно-силовые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>, проявляющиеся при выполнении быстрых движений преодолевающего и уступающего характера или при быстром переключении от уступающей к преодолевающей работе. 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Собственно силовые способности человека могут проявляться при удержании в течение определенного времени предельных отягощении с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максимальным напряжением мышц (статический характер работы) или при перемещении предметов большой массы. В последнем случае скорость практически не имеет значения, а прилагаемые усилия достигают максимальной величины (характер работы по спортивной терминологии медленный, динамический, «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жимовой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»). В соответствии с таким характером работы мышечная сила может быть статической и медленной динамической.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Скоростно-силовые способности проявляются в действиях, в которых наряду со значительной силой требуется и существенная скорость движения. При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чем выше внешнее отягощение, тем больше действие приобретает силовой характер, чем меньше отягощение, тем больше действие становится скоростным.</w:t>
      </w:r>
    </w:p>
    <w:p w:rsidR="00DA5BF4" w:rsidRPr="007F0192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192">
        <w:rPr>
          <w:rFonts w:ascii="Times New Roman" w:eastAsia="Times New Roman" w:hAnsi="Times New Roman" w:cs="Times New Roman"/>
          <w:b/>
          <w:sz w:val="28"/>
          <w:szCs w:val="28"/>
        </w:rPr>
        <w:t>1.2 Факторы, определяющие уровень развития и проявления силовых способностей</w:t>
      </w:r>
    </w:p>
    <w:p w:rsidR="00DA5BF4" w:rsidRPr="00DA5BF4" w:rsidRDefault="007F0192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проявления </w:t>
      </w:r>
      <w:r w:rsidR="00DA5BF4" w:rsidRPr="00DA5BF4">
        <w:rPr>
          <w:rFonts w:ascii="Times New Roman" w:eastAsia="Times New Roman" w:hAnsi="Times New Roman" w:cs="Times New Roman"/>
          <w:sz w:val="28"/>
          <w:szCs w:val="28"/>
        </w:rPr>
        <w:t>силовых способностей во многом зависят от характера напряжения мышц в том или ином движении, который выражается в различных движениях скоростью развития силового напряжения, его величины и длительности.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Важной разновидностью скоростно-силовых способностей является «взрывная» сила — способность проявлять большие величины силы в наименьшее время. Она имеет существенное значение при старте в спринтерском беге, в прыжках, метаниях, ударных действиях в боксе и т.д. [1,c.110]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Кривая взрывного усилия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трехкомпонентна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и качественно определяется такими свойствами нервно-мышечного аппарата, как максимальная сила мышц, способность к быстрому проявлению внешнего усилия в начале рабочего напряжения мышц (стартовая сила), способность к наращиванию рабочего усилия в процессе разгона перемещаемой массы — ускоряющая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сила. Установлено, что эти свойства в той или иной степени присущи человеку любого возраста, пола, независимо оттого, занимается он спортом или нет, и вида двигательной деятельности.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Уровень развития «взрывной» силы можно оценить с помощью скоростно-силового индекса, который вычисляется по следующей формуле: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J = F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/ t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где: J— скоростно-силовой индекс;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Fmax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— максимальное значение силы, показанной в данном движении;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— время достижения максимальной силы.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Силу мгновенно проявить нельзя. Мышцам необходимо время, чтобы проявить максимальную силу. Установлено, примерно через 0,3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начала движения мышца проявляет силу, равную 90% от максимума.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в спорте есть много движений, которые выполняются за время меньшее, чем 0,3 с. К примеру, время отталкивания в беге у сильнейших спринтеров длится 100—60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мс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в прыжках в длину 150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мс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, в прыжках в высоту способом «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фосбюри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-флоп» — 180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мс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на лыжах с трамплина — 200—180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мс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финальное усилие в метании копья примерно 150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мс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В этих случаях человек не успевает проявить максимальную силу. Поэтому ведущим фактором силовых способностей будет не сама величина проявляемой силы, а скорость ее нарастания, т.е. градиент силы. Подтверждением этому служит уменьшение времени, затрачиваемого на выполнение движений в метании копья, толкании ядра, отталкивании в беге, прыжке и т.д. с ростом квалификации спортсменов. О величине градиента силы можно судить по значениям тангенса угла наклона касательной к кривой F(t) на начальном участке (см. рис. 2). Его величина характеризует уровень развития стартовой силы.</w:t>
      </w:r>
    </w:p>
    <w:p w:rsidR="00DA5BF4" w:rsidRPr="00DA5BF4" w:rsidRDefault="00DA5BF4" w:rsidP="007F01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в скоростно-силовых упражнениях повышение максимальной силы может не привести к улучшению результата. На спортивном жаргоне это означает, что человек «накачал» такую силу мышц, которую не успевает проявить в короткое время. Следовательно, человек, имеющий меньшие силовые показатели, но высокие значения градиента, может выиграть у соперника с большими силовыми возможностями.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современных исследований выделяется еще одно новое проявление силовых способностей, так называемая способность мышц накапливать и использовать энергию упругой деформации («реактивная способность»). Она характеризуется проявлением мощного усилия сразу же после интенсивного механического растяжения мышц, т.е. при быстром переключении их от уступающей работы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преодолевающей в условиях максимума развивающейся в эт</w:t>
      </w:r>
      <w:r w:rsidR="007F0192">
        <w:rPr>
          <w:rFonts w:ascii="Times New Roman" w:eastAsia="Times New Roman" w:hAnsi="Times New Roman" w:cs="Times New Roman"/>
          <w:sz w:val="28"/>
          <w:szCs w:val="28"/>
        </w:rPr>
        <w:t xml:space="preserve">от момент динамической нагрузки.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Предварительное растягивание, вызывающее упругую деформацию мышц, обеспечивает накопление в них определенного потенциала напряжения (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неметаболической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энергии), который с началом сокращения мышц является существенной добавкой к силе их тяги, увеличивающей ее рабочий эффект.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Установлено, что чем резче (в оптимальных пределах) растяжение мышц в фазе амортизации, тем быстрее переключение от уступающей работы мышц к преодолевающей, тем выше мощность и скорость их сокращения.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Сохранение упругой энергии растяжения для последующего сокращения мышц (рекуперация механической энергии) обеспечивает высокую экономичность и результативность в беге, прыжках и других движениях. К примеру, у гимнастов время перехода от уступающей работы к преодолевающей имеет высокую связь с уровнем прыгучести. Отмечена высокая зависимость между реактивной способностью и результатом в тройном прыжке с разбега, в барьерном беге, в тяжелоатлетических упражнениях, а также между импульсом силы при отталкивании с подседом в прыжках на лыжах с трамплина.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В практике физического воспитания различают также абсолютную и относительную мышечную силу человека.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Абсолютная сила характеризует силовой потенциал человека и измеряется величиной максимально произвольного мышечного усилия в изометрическом режиме без ограничения времени или предельным весом поднятого груза.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Относительная сила оценивается отношением величины абсолютной силы к собственной массе тела, т.е. величиной силы, приходящейся на 1 кг собственного веса тела. Этот показатель удобен для сравнения уровня силовой подготовленности людей разного веса.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Для метателей диска, молота, толкателей ядра, штангистов тяжелых весовых категорий большее значение имеют показатели абсолютной силы. Это связано с тем, что между силой и массой собственного тела наблюдается определенная связь: люди большего веса могут поднять большее отягощение и, следовательно, проявить большую силу. Не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случайно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поэтому штангисты, борцы тяжелых весовых категорий стремятся увеличить свой вес и тем самым повысить свою абсолютную силу.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Для большинства же физических упражнений неизмеримо важнее показатели не абсолютной, а относительной силы — в беге, прыжках, в длину и высоту, гребле, плавании, гимнастике и др. К примеру, выполнить упражнение «упор руки в стороны» на кольцах («крест») способен тот гимнаст, у которого относительная сила приводящей мышцы руки к весу тела равна или больше единицы. [3,c.41]</w:t>
      </w:r>
      <w:proofErr w:type="gramEnd"/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и проявления силовых способностей зависит от многих факторов. Прежде всего, на них оказывает влияние величина физиологического поперечника мышц: чем он толще, тем при прочих равных условиях большее усилие могут развивать мышцы. При рабочей гипертрофии мышц в мышечных волокнах увеличивается количество и размеры миофибрилл и повышается концентрация саркоплазматических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белков. При этом внешний объем мышц может увеличиваться незначительно, поскольку, во-первых, повышается плотность укладки миофибрилл в мышечном волокне, во-вторых, уменьшается толщина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кожножирового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слоя над тренируемыми мышцами.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Сила человека зависит от состава мышечных волокон. Различают «медленные» и «быстрые» мышечные волокна. Первые развивают меньшую мышечную силу напряжения, причем со скоростью в три раза меньшей, чем «быстрые» волокна. Второй тип волокон осуществляет в основном быстрые и мощные сокращения. Силовая тренировка с большим весом отягощения и небольшим числом повторений мобилизует значительное число «быстрых» мышечных волокон, в то время как занятия с небольшим весом и большим количеством повторений активизируют как «быстрые», так и «медленные» волокна. В различных мышцах тела процент «медленных» и «быстрых» волокон неодинаков, и очень сильно отличается у разных людей. Стало быть, с генетической точки зрения они обладают разными потенциальными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возможностями к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силовой работе.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На силу мышечного сокращения влияют эластичные свойства, вязкость, анатомическое строение, структура мышечных волокон и их химический состав.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Существенную роль в проявлении силовых возможностей человека играет регуляция мышечных напряжении со стороны ЦНС. Величина мышечной силы при этом связана: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- с частотой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эффекторных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импульсаций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посылаемых к мышце от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мотонейтронов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передних рогов спинного мозга;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- степенью синхронизации (одновременности) сокращения отдельных двигательных единиц;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порядком и количеством включенных в работу двигательных единиц.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Перечисленные факторы характеризуют внутримышечную координацию. Вместе с тем на проявление силовых способностей влияет также согласованность в работе мышц синергистов и антагонистов, осуществляющих движение в противоположных направлениях (межмышечная координация). Проявление силовых способностей тесно связано с эффективностью энергообеспечения мышечной работы. Важную роль при этом играет скорость и мощность анаэробного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ресинтеза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АТФ, уровень содержания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креатинфосфата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, активность внутримышечных ферментов, а также содержание миоглобина и буферные возможности мышечной ткани.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сила, которую может проявить человек, зависит и от механических особенностей движения. К ним относятся: исходное положение (или поза), длина плеча рычага и изменение угла тяги мышц, связанного с изменением при движении длины и плеча силы,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главного момента силы тяги; изменение функции мышцы в зависимости от исходного положения; состояние мышцы перед сокращением (предварительно растянутая мышца сокращается сильно и быстро) и т.д.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Сила увеличивается под влиянием предварительной разминки и соответствующего повышения возбудимости ЦНС до оптимального уровня. И наоборот, чрезмерное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возбуждение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и утомление могут уменьшить максимальную силу мышц.</w:t>
      </w:r>
    </w:p>
    <w:p w:rsidR="00DA5BF4" w:rsidRPr="001D1ED5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ED5">
        <w:rPr>
          <w:rFonts w:ascii="Times New Roman" w:eastAsia="Times New Roman" w:hAnsi="Times New Roman" w:cs="Times New Roman"/>
          <w:b/>
          <w:sz w:val="28"/>
          <w:szCs w:val="28"/>
        </w:rPr>
        <w:t>1.3 Воспитание силовых возможностей у подростков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Силовые возможности зависят от возраста и пола занимающихся, а также от общего режима жизни, характера их двигательной активности и условий внешней среды. 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Наибольший естественный прирост показателей абсолютной силы происходит у подростков и юношей в 13—14 и 16—18 лет, у девочек и девушек в 10—11 и 16—17 лет. Причем самыми высокими темпами увеличиваются показатели силы крупных мышц разгибателей туловища и ног. Относительные же показатели силы особенно значительными темпами возрастают у детей 9—11 и 16—17 лет. Показатели силы у мальчиков во всех возрастных группах выше, чем у девочек. Индивидуальные темпы развития силы зависят от фактических сроков полового созревания. Все это необходимо учитывать в методике силовой подготовки.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 проявлении мышечной силы наблюдается известная суточная периодика: ее показатели достигают максимальных величин между 15—16 часами. Отмечено, что в январе и феврале мышечная сила нарастает медленнее, чем в сентябре и октябре, что, по-видимому, объясняется большим потреблением осенью витаминов и действием ультрафиолетовых лучей. Наилучшие условия для деятельности мышц — при температуре +20° С.</w:t>
      </w:r>
    </w:p>
    <w:p w:rsidR="00DA5BF4" w:rsidRPr="00DA5BF4" w:rsidRDefault="00DA5BF4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Показатели мышечной силы у детей младшего школьного возраста невелики. Например, предельный груз, который могут поднять семилетние одной рукой, составляет всего несколько килограммов. К 11 годам показатели силы существенно возрастают и в дальнейшем продолжают увеличиваться в течение всего школьного периода, но неравномерно</w:t>
      </w:r>
      <w:r w:rsidR="008125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Темпы увеличения абсолютной мышечной силы (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% по отношению к 8-летним) (по Ф.Г.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Казаряну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845"/>
        <w:gridCol w:w="883"/>
        <w:gridCol w:w="850"/>
        <w:gridCol w:w="883"/>
        <w:gridCol w:w="741"/>
        <w:gridCol w:w="889"/>
        <w:gridCol w:w="741"/>
        <w:gridCol w:w="889"/>
        <w:gridCol w:w="1114"/>
      </w:tblGrid>
      <w:tr w:rsidR="00DA5BF4" w:rsidRPr="00DA5BF4" w:rsidTr="00812510">
        <w:trPr>
          <w:trHeight w:val="20"/>
        </w:trPr>
        <w:tc>
          <w:tcPr>
            <w:tcW w:w="160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Плечо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Туловище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Бедро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Стопа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BF4" w:rsidRPr="00DA5BF4" w:rsidRDefault="00DA5BF4" w:rsidP="00DA5B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BF4" w:rsidRPr="00DA5BF4" w:rsidRDefault="00DA5BF4" w:rsidP="00DA5B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батели</w:t>
            </w:r>
            <w:proofErr w:type="spellEnd"/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батели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батели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батели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тели</w:t>
            </w:r>
            <w:proofErr w:type="spellEnd"/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121, 0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127,1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115,6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118,8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132,4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122,6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124,9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133,5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129,4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126,5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148,3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148,4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143,1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186,0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194,9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171,4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201,2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179,7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201,9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196,4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189,3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191,6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154,9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181,7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196,5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198,3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204,1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237,2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212,4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225,8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241,4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233,3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301,7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326,5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264,7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313,4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287,2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298,6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360,9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295,2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290,9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340,8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308,8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291,9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387,7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358,6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369,0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324,8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359,6</w:t>
            </w:r>
          </w:p>
        </w:tc>
        <w:tc>
          <w:tcPr>
            <w:tcW w:w="883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427,3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382,8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331,7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471,9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451,1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513,9</w:t>
            </w:r>
          </w:p>
        </w:tc>
        <w:tc>
          <w:tcPr>
            <w:tcW w:w="1114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387,1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486,5</w:t>
            </w:r>
          </w:p>
        </w:tc>
        <w:tc>
          <w:tcPr>
            <w:tcW w:w="88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474,9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426,7</w:t>
            </w:r>
          </w:p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426,2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602,3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424,6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562,5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659,9</w:t>
            </w:r>
          </w:p>
        </w:tc>
        <w:tc>
          <w:tcPr>
            <w:tcW w:w="111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450,3</w:t>
            </w:r>
          </w:p>
        </w:tc>
      </w:tr>
      <w:tr w:rsidR="00DA5BF4" w:rsidRPr="00DA5BF4" w:rsidTr="00812510">
        <w:trPr>
          <w:trHeight w:val="2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474,4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510,7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426,2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404,3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576,5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512,7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476,8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A5BF4" w:rsidRPr="00DA5BF4" w:rsidRDefault="00DA5BF4" w:rsidP="00DA5BF4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BF4">
              <w:rPr>
                <w:rFonts w:ascii="Times New Roman" w:eastAsia="Times New Roman" w:hAnsi="Times New Roman" w:cs="Times New Roman"/>
                <w:sz w:val="28"/>
                <w:szCs w:val="28"/>
              </w:rPr>
              <w:t>583,9</w:t>
            </w:r>
          </w:p>
        </w:tc>
      </w:tr>
    </w:tbl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Применение средств и методов воспитания силы в школьные годы должно быть тщательно согласовано с возрастными особенностями этой двигательной способности.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Темпы развития мышечной силы у детей обусловлены возрастными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морфо-функциональными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костно-мышечной системы, общим биологическим созреванием организма, степенью двигательной активности и другими факторами. Костно-мышечный аппарат достигает степени развития, свойственной взрослым, лишь к 18—20 годам.</w:t>
      </w:r>
    </w:p>
    <w:p w:rsidR="00812510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Для воспитания силовых способностей у школьников используют разнообразные средства: гимнастические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общеразвивающйе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 отягощениями (с набивными мячами, гантелями и т. д.) и с сопротивлением партнера; силовые игры типа перетягивания каната или «боя всадников»;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статические упражнения (удержание определенной позы или веса), комбинированные упражнения (например, ходьба по гимнастическому бревну, удерживая мячи на вытянутых в стороны руках), тяжелоатлетические упражнения с малой, а затем и нормальной штангой и упражнения скоростно-силового и силового характера из других видов спорта;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 на гимнастических снарядах (подтягивание, подъемы) и акробатические упражнения (стойки и др.).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и использование силовых упражнений в естественных условиях (на открытых спортивных площадках, на местности) — броски, метание, толкание камней, приседание и ходьба с грузом,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многоскоки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на песке, бег в воде, бег в гору и т. д. Для направленного развития отдельных мышечных групп широко применяются локальные силовые упражнения. 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Специальное внимание следует уделять упражнениям для дыхательных мышц, в том числе дыхательным упражнениям с сопротивлением, а также ходьбе, бегу и другим упражнениям циклического характера с глубокими дыхательными движениями.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Состав этих средств и методика их применения видоизменяются в зависимости от возраста учащихся, пола и конкретных особенностей индивидуального физического развития.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младшего школьного возраста не следует включать в занятия упражнения, связанные с максимальными и вместе с тем продолжительными мышечными напряжениями, в частности с длительным сохранением статических поз (предельная величина отягощении не должна превышать 1/3—1/2 веса собственного тела).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Перетягивание в шеренгах, лазание по вертикальному канату без помощи ног, висы на одной руке, поднимание и переноска гимнастических скамеек менее чем четырьмя детьми, упражнения с набивными мячами весом более 1 кг, выполнение стойки «смирно» дольше 5—8 сек. — эти и подобные им нагрузки могут при неверной дозировке привести к нарушению осанки и другим нежелательным последствиям.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необходимо постепенно воспитывать у детей способность к мышечным усилиям, в том числе и статическим, но кратковременным, которые исключают длительную задержку дыхания, «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натуживание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>» (особенно нежелательные для девочек).</w:t>
      </w:r>
    </w:p>
    <w:p w:rsidR="00812510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занятиях с детьми младшего школьного возраста следует уделять особое внимание упражнениям, укрепляющим крупные мышечные группы (спины и живота), от развития которых во многом зависит правильная осанка. 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Типичными средствами воспитания силовых способностей у детей 7—9 лет являются: общеразвивающие упражнения с предметами, лазание по наклонной скамейке, по гимнастической стенке, прыжки, метания, бег по наклонной плоскости, игры с элементами единоборств и др.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Для 10—11-летних требования к проявлению силы повышаются.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 выполняются с более значительными отягощениями (гимнастическими палками, набивными мячами и т. д.), шире используются упражнения в смешанных упорах и висах (продолжительностью до 10 сек., считая добавочные движения ногами), лазание по вертикальному канату в три приема, метание легких предметов на дальность, проводятся игры с выраженными силовыми напряжениями динамического характера («Бой петухов», «Перетягивание через черту») и т. д.</w:t>
      </w:r>
      <w:proofErr w:type="gramEnd"/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К 14—15 годам детям доступны значительные силовые напряжения. С подростками можно начинать направленную силовую тренировку, правда, с ограничением веса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внешних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отягощении примерно до 60—70% от максимального и объема силовой нагрузки (не допускаются повторения «до отказа» и т. п.). Как показывает опыт и исследования (А.П.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Кураченков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, Р.Е. </w:t>
      </w:r>
      <w:proofErr w:type="spellStart"/>
      <w:r w:rsidRPr="00DA5BF4">
        <w:rPr>
          <w:rFonts w:ascii="Times New Roman" w:eastAsia="Times New Roman" w:hAnsi="Times New Roman" w:cs="Times New Roman"/>
          <w:sz w:val="28"/>
          <w:szCs w:val="28"/>
        </w:rPr>
        <w:t>Мотылянская</w:t>
      </w:r>
      <w:proofErr w:type="spell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и др.), тренировка с тяжестями в этом возрасте при индивидуализированной рациональной дозировке может давать полезный эффект, в том числе для развития опорно-связочного аппарата. [6,c.78]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Начиная с 13—14 лет силовые нагрузки у девочек все больше отличаются от таковых</w:t>
      </w:r>
      <w:proofErr w:type="gramEnd"/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 у мальчиков, как по интенсивности, так и по объему. У девочек преобладают упражнения с отягощением весом собственного тела, в качестве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внешних отягощении используются преимущественно гимнастические предметы или другие, относительно нетяжелые снаряды и подсобные средства, больше доля локальных силовых упражнений.</w:t>
      </w:r>
    </w:p>
    <w:p w:rsidR="00DA5BF4" w:rsidRDefault="00DA5BF4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В течение большей части школьного периода упражнения с отягощениями должны иметь преимущественно скоростно-силовую направленность, т. е. характеризоваться не столько собственно силовыми проявлениями (статический режим и медленные силовые напряжения), сколько сочетанием силы и быстроты. Воспитание силы в этот период в целом подчинено воспитанию скоростно-силовых способностей, если не считать завершающего этапа в старших классах, когда (у юношей) создаются наиболее благоприятные возрастные предпосылки направленного прогрессирования силовых способностей.</w:t>
      </w: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510" w:rsidRPr="00DA5BF4" w:rsidRDefault="00812510" w:rsidP="008125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BF4" w:rsidRPr="00812510" w:rsidRDefault="00812510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5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2</w:t>
      </w:r>
      <w:r w:rsidR="00DA5BF4" w:rsidRPr="008125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12510">
        <w:rPr>
          <w:rFonts w:ascii="Times New Roman" w:eastAsia="Times New Roman" w:hAnsi="Times New Roman" w:cs="Times New Roman"/>
          <w:b/>
          <w:sz w:val="28"/>
          <w:szCs w:val="28"/>
        </w:rPr>
        <w:t>МЕТОДИКА РАЗВИТИЯ СИЛОВЫХ СПОСОБНОСТЕЙ</w:t>
      </w:r>
      <w:r w:rsidR="00DA5BF4" w:rsidRPr="00812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5BF4" w:rsidRPr="00812510" w:rsidRDefault="00812510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DA5BF4" w:rsidRPr="00812510">
        <w:rPr>
          <w:rFonts w:ascii="Times New Roman" w:eastAsia="Times New Roman" w:hAnsi="Times New Roman" w:cs="Times New Roman"/>
          <w:b/>
          <w:sz w:val="28"/>
          <w:szCs w:val="28"/>
        </w:rPr>
        <w:t>1 Средства развития силовых способностей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При развитии силовых способностей пользуются упражнениями с повышенным сопротивлением — силовыми упражнениями. В зависимости от природы сопротивления они подразделяются на три группы: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1. Упражнения с внешним сопротивлением.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2. Упражнения с преодолением веса собственного тела.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3. Изометрические упражнения [9,c.77].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К упражнениям с внешним сопротивлением относятся: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- упражнения с тяжестями (штангой, гантелями, набивными мячами, гирями), в том числе и на тренажерах, которые удобны своей универсальностью и избирательностью, упражнения с партнером;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- упражнения с сопротивлением упругих предметов (резиновых амортизаторов, жгутов, различных эспандеров, блочных устройств и т.п.);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>- упражнения в преодолении сопротивления внешней среды — бег в гору, по песку, снегу, воде, против ветра и т.п.</w:t>
      </w:r>
    </w:p>
    <w:p w:rsidR="00BE5F6E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Упражнения с внешним сопротивлением являются одним из эффективных средств развития силы. Смело подбирая их, правильно дозируя нагрузку, можно развить абсолютно все мышечные группы и мышцы. </w:t>
      </w:r>
    </w:p>
    <w:p w:rsidR="00DA5BF4" w:rsidRPr="00DA5BF4" w:rsidRDefault="00DA5BF4" w:rsidP="00DA5BF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F4">
        <w:rPr>
          <w:rFonts w:ascii="Times New Roman" w:eastAsia="Times New Roman" w:hAnsi="Times New Roman" w:cs="Times New Roman"/>
          <w:sz w:val="28"/>
          <w:szCs w:val="28"/>
        </w:rPr>
        <w:t xml:space="preserve">При выборе упражнений следует знать, что эффект совершенствования силы связан с режимом работы мышц. </w:t>
      </w:r>
      <w:proofErr w:type="gramStart"/>
      <w:r w:rsidRPr="00DA5BF4">
        <w:rPr>
          <w:rFonts w:ascii="Times New Roman" w:eastAsia="Times New Roman" w:hAnsi="Times New Roman" w:cs="Times New Roman"/>
          <w:sz w:val="28"/>
          <w:szCs w:val="28"/>
        </w:rPr>
        <w:t>Наибольший эффект в развитии сп</w:t>
      </w:r>
      <w:r w:rsidR="00BE5F6E">
        <w:rPr>
          <w:rFonts w:ascii="Times New Roman" w:eastAsia="Times New Roman" w:hAnsi="Times New Roman" w:cs="Times New Roman"/>
          <w:sz w:val="28"/>
          <w:szCs w:val="28"/>
        </w:rPr>
        <w:t xml:space="preserve">особности мышц проявлять силу, </w:t>
      </w:r>
      <w:r w:rsidRPr="00DA5BF4">
        <w:rPr>
          <w:rFonts w:ascii="Times New Roman" w:eastAsia="Times New Roman" w:hAnsi="Times New Roman" w:cs="Times New Roman"/>
          <w:sz w:val="28"/>
          <w:szCs w:val="28"/>
        </w:rPr>
        <w:t>можно достичь при уступающем и преодолевающем режимах.</w:t>
      </w:r>
      <w:proofErr w:type="gramEnd"/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lastRenderedPageBreak/>
        <w:t>Упражнения с преодолением веса собственного тела, применяют в тренировках людей различного возраста, пола, подготовленности и во всех формах занятий. Выделяют следующие их разновидности: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- гимнастические силовые упражнения, сгибание и разгибание </w:t>
      </w:r>
      <w:proofErr w:type="gramStart"/>
      <w:r w:rsidRPr="00DA5BF4">
        <w:rPr>
          <w:sz w:val="28"/>
          <w:szCs w:val="28"/>
        </w:rPr>
        <w:t>рук</w:t>
      </w:r>
      <w:proofErr w:type="gramEnd"/>
      <w:r w:rsidRPr="00DA5BF4">
        <w:rPr>
          <w:sz w:val="28"/>
          <w:szCs w:val="28"/>
        </w:rPr>
        <w:t xml:space="preserve"> в упоре лежа, на брусьях и в висе, лазанье по канату, поднимание ног к перекладине и др.)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легкоатлетические прыжковые упражнения (однократные и многократные прыжки на одной или двух ногах, прыжки через барьеры, прыжки в «глубину» с возвышения с последующим отталкиванием вверх);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упражнения в преодолении препятствий.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Изометрические упражнения, как никакие другие, способствуют одновременному напряжению максимально возможного количества двигательных единиц работающих мышц. Они подразделяются </w:t>
      </w:r>
      <w:proofErr w:type="gramStart"/>
      <w:r w:rsidRPr="00DA5BF4">
        <w:rPr>
          <w:sz w:val="28"/>
          <w:szCs w:val="28"/>
        </w:rPr>
        <w:t>на</w:t>
      </w:r>
      <w:proofErr w:type="gramEnd"/>
      <w:r w:rsidRPr="00DA5BF4">
        <w:rPr>
          <w:sz w:val="28"/>
          <w:szCs w:val="28"/>
        </w:rPr>
        <w:t>: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упражнения в пассивном напряжении мышц (удержание груза на предплечьях рук, плечах, спине и т.п.);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упражнения в активном напряжении мышц в течение определенного времени и определенной позе (выпрямление полусогнутых ног, упираясь плечами в закрепленную перекладину, попытка оторвать от пола штангу чрезмерного веса и др.).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Выполняемые обычно при задержке дыхания, они приучают организм к работе в очень трудных бескислородных условиях. Занятия с использованием изометрических упражнений требует мало времени. Оборудование для их проведения весьма простое. С их помощью можно воздействовать на любые мышечные группы. Особенно ценны они в условиях гиподинамии у моряков-подводников, танкистов, операторов.</w:t>
      </w:r>
    </w:p>
    <w:p w:rsidR="00DA5BF4" w:rsidRPr="00DA5BF4" w:rsidRDefault="00DA5BF4" w:rsidP="00BE5F6E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lastRenderedPageBreak/>
        <w:t xml:space="preserve">Помимо названных, можно выделить так называемые упражнения в </w:t>
      </w:r>
      <w:proofErr w:type="spellStart"/>
      <w:r w:rsidRPr="00DA5BF4">
        <w:rPr>
          <w:sz w:val="28"/>
          <w:szCs w:val="28"/>
        </w:rPr>
        <w:t>самосопротивлении</w:t>
      </w:r>
      <w:proofErr w:type="spellEnd"/>
      <w:r w:rsidRPr="00DA5BF4">
        <w:rPr>
          <w:sz w:val="28"/>
          <w:szCs w:val="28"/>
        </w:rPr>
        <w:t xml:space="preserve"> за счет волевых усилий (волевая гимнастика). Их суть состоит в напряженных движениях, когда тяговому усилию активной мышечной группы противостоит напряжение антагонистов. Эти </w:t>
      </w:r>
      <w:proofErr w:type="gramStart"/>
      <w:r w:rsidRPr="00DA5BF4">
        <w:rPr>
          <w:sz w:val="28"/>
          <w:szCs w:val="28"/>
        </w:rPr>
        <w:t>упражнения</w:t>
      </w:r>
      <w:proofErr w:type="gramEnd"/>
      <w:r w:rsidRPr="00DA5BF4">
        <w:rPr>
          <w:sz w:val="28"/>
          <w:szCs w:val="28"/>
        </w:rPr>
        <w:t xml:space="preserve"> прежде всего полезны при проведении оздоровительных занятий. Они позволяют за небольшое время создать значительную нагрузку, не требуя специального оборудования.</w:t>
      </w:r>
    </w:p>
    <w:p w:rsidR="00DA5BF4" w:rsidRPr="00DA5BF4" w:rsidRDefault="00BE5F6E" w:rsidP="00DA5BF4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5BF4" w:rsidRPr="00DA5BF4">
        <w:rPr>
          <w:b/>
          <w:sz w:val="28"/>
          <w:szCs w:val="28"/>
        </w:rPr>
        <w:t>.2 Методы развития силовых способностей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Направленное развитие силовых способностей происходит лишь тогда, когда осуществляются максимальные мышечные напряжения. Поэтому основная проблема в методике силовой подготовки состоит в том, чтобы обеспечить в процессе выполнения упражнений достаточно высокую степень мышечных напряжений. 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В методическом плане существуют различные способы создания максимальных напряжений: поднимание предельных отягощении небольшое число раз; поднимание непредельного веса максимальное число раз — «до отказа»; преодоление непредельных отягощении с максимальной скоростью; преодоление внешних сопротивлений при постоянной длине мышц; изменении ее тонуса или при постоянной скорости движения по всей амплитуде; стимулирование сокращения мышц в суставе за счет энергии падающего груза или веса собственного тела и др. В соответствии с указанными, способами стимулирования мышечных напряжений выделяют следующие методы развития силовых способностей:</w:t>
      </w:r>
    </w:p>
    <w:p w:rsidR="00DA5BF4" w:rsidRPr="00DA5BF4" w:rsidRDefault="00DA5BF4" w:rsidP="00BE5F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Метод максимальных усилий.</w:t>
      </w:r>
    </w:p>
    <w:p w:rsidR="00DA5BF4" w:rsidRPr="00DA5BF4" w:rsidRDefault="00DA5BF4" w:rsidP="00BE5F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Метод повторных непредельных усилий.</w:t>
      </w:r>
    </w:p>
    <w:p w:rsidR="00DA5BF4" w:rsidRPr="00DA5BF4" w:rsidRDefault="00DA5BF4" w:rsidP="00BE5F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Метод изометрических усилий.</w:t>
      </w:r>
    </w:p>
    <w:p w:rsidR="00DA5BF4" w:rsidRPr="00DA5BF4" w:rsidRDefault="00DA5BF4" w:rsidP="00BE5F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Метод </w:t>
      </w:r>
      <w:proofErr w:type="spellStart"/>
      <w:r w:rsidRPr="00DA5BF4">
        <w:rPr>
          <w:sz w:val="28"/>
          <w:szCs w:val="28"/>
        </w:rPr>
        <w:t>изокинетических</w:t>
      </w:r>
      <w:proofErr w:type="spellEnd"/>
      <w:r w:rsidRPr="00DA5BF4">
        <w:rPr>
          <w:sz w:val="28"/>
          <w:szCs w:val="28"/>
        </w:rPr>
        <w:t xml:space="preserve"> усилий.</w:t>
      </w:r>
    </w:p>
    <w:p w:rsidR="00DA5BF4" w:rsidRPr="00DA5BF4" w:rsidRDefault="00DA5BF4" w:rsidP="00BE5F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lastRenderedPageBreak/>
        <w:t>Метод динамических усилий.</w:t>
      </w:r>
    </w:p>
    <w:p w:rsidR="00DA5BF4" w:rsidRPr="00DA5BF4" w:rsidRDefault="00DA5BF4" w:rsidP="00BE5F6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«Ударный» метод. [10, c.162]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BE5F6E">
        <w:rPr>
          <w:i/>
          <w:sz w:val="28"/>
          <w:szCs w:val="28"/>
        </w:rPr>
        <w:t>Метод изометрических усилий.</w:t>
      </w:r>
      <w:r w:rsidRPr="00DA5BF4">
        <w:rPr>
          <w:sz w:val="28"/>
          <w:szCs w:val="28"/>
        </w:rPr>
        <w:t xml:space="preserve"> Характеризуется выполнением кратковременных максимальных напряжений, без изменения длины мышц. Продолжительность изометрического напряжения обычно 5—10 с. Величина развиваемого усилия может быть 40—50% от максимума и статические силовые комплексы должны состоять из 5—10 упражнений, направленных на развитие силы различных мышечных групп. </w:t>
      </w:r>
      <w:proofErr w:type="gramStart"/>
      <w:r w:rsidRPr="00DA5BF4">
        <w:rPr>
          <w:sz w:val="28"/>
          <w:szCs w:val="28"/>
        </w:rPr>
        <w:t>Каждое упражнение выполняется 3—5 раз с интервалом отдыха 30—60 с. Отдых перед очередным упражнением 1—3 мин. Изометрические упражнения целесообразно включать в тренировку до 4 раз в неделю, отведя для них каждый раз 10—15 мин. Комплекс упражнений применяется в неизменном виде примерно в течение 4—6 недель, затем он обновляется за счет изменения исходных положений в аналогичных упражнениях или направлениям воздействия на</w:t>
      </w:r>
      <w:proofErr w:type="gramEnd"/>
      <w:r w:rsidRPr="00DA5BF4">
        <w:rPr>
          <w:sz w:val="28"/>
          <w:szCs w:val="28"/>
        </w:rPr>
        <w:t xml:space="preserve"> различные мышечные группы и т.п.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Паузы отдыха заполняются выполнением упражнений на дыхание, расслабление и растяжение, которые способствуют быстрому восстановлению организма и устранению негативных эффектов статических напряжений. Доказана целесообразность выполнения между подходами упражнений динамического характера.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При выполнении изометрических упражнений </w:t>
      </w:r>
      <w:proofErr w:type="gramStart"/>
      <w:r w:rsidRPr="00DA5BF4">
        <w:rPr>
          <w:sz w:val="28"/>
          <w:szCs w:val="28"/>
        </w:rPr>
        <w:t>важное значение</w:t>
      </w:r>
      <w:proofErr w:type="gramEnd"/>
      <w:r w:rsidRPr="00DA5BF4">
        <w:rPr>
          <w:sz w:val="28"/>
          <w:szCs w:val="28"/>
        </w:rPr>
        <w:t xml:space="preserve"> имеет выбор позы или величины суставных углов. Так, тренировка сгибателей предплечья при большом суставном угле (растянутом состоянии мышц) вызывает меньший прирост силы, но более высокий перенос на не тренируемые положения в суставных углах. И наоборот, тренировка при относительно малом суставном угле (укороченном состоянии мышц) приводит к более эффективному росту силовых показателей. Однако перенос силовых возможностей на </w:t>
      </w:r>
      <w:proofErr w:type="spellStart"/>
      <w:r w:rsidRPr="00DA5BF4">
        <w:rPr>
          <w:sz w:val="28"/>
          <w:szCs w:val="28"/>
        </w:rPr>
        <w:t>нетренируемые</w:t>
      </w:r>
      <w:proofErr w:type="spellEnd"/>
      <w:r w:rsidRPr="00DA5BF4">
        <w:rPr>
          <w:sz w:val="28"/>
          <w:szCs w:val="28"/>
        </w:rPr>
        <w:t xml:space="preserve"> положения в суставных углах при этом </w:t>
      </w:r>
      <w:r w:rsidRPr="00DA5BF4">
        <w:rPr>
          <w:sz w:val="28"/>
          <w:szCs w:val="28"/>
        </w:rPr>
        <w:lastRenderedPageBreak/>
        <w:t>существенно ниже, чем в первом случае. Изометрические напряжения при углах в суставах 90° оказывает большое влияние на прирост динамической силы разгибателей туловища, чем при углах 120 и 150°. На прирост динамической силы разгибателей бедра положительно влияют изометрические упражнения при углах в суставах 90°.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Целесообразно выполнение изометрических напряжений в позах, соответствующих моменту проявления максимального усилия в спортивном упражнении. Например, для прыгунов на лыжах с трамплина рекомендуется максимальные изометрические напряжения в позах различной глубины подседа (углы в коленных суставах 80, 110, 140°), находящихся в пределах амплитуды отталкивания с положением туловища, параллельным полу.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BE5F6E">
        <w:rPr>
          <w:i/>
          <w:sz w:val="28"/>
          <w:szCs w:val="28"/>
        </w:rPr>
        <w:t xml:space="preserve">Метод </w:t>
      </w:r>
      <w:proofErr w:type="spellStart"/>
      <w:r w:rsidRPr="00BE5F6E">
        <w:rPr>
          <w:i/>
          <w:sz w:val="28"/>
          <w:szCs w:val="28"/>
        </w:rPr>
        <w:t>изокинетических</w:t>
      </w:r>
      <w:proofErr w:type="spellEnd"/>
      <w:r w:rsidRPr="00BE5F6E">
        <w:rPr>
          <w:i/>
          <w:sz w:val="28"/>
          <w:szCs w:val="28"/>
        </w:rPr>
        <w:t xml:space="preserve"> усилий.</w:t>
      </w:r>
      <w:r w:rsidRPr="00DA5BF4">
        <w:rPr>
          <w:sz w:val="28"/>
          <w:szCs w:val="28"/>
        </w:rPr>
        <w:t xml:space="preserve"> Специфика этого метода состоит в том, что при его применении задается не величина внешнего сопротивления, а постоянная скорость движения. Упражнения выполняются на специальных тренажерах, которые позволяют делать движения в широком диапазоне скоростей, проявлять максимальные или близкие к ним усилия практически в любой фазе движения. Например, по всей амплитуде гребка в плавании кролем или брассом. Это дает возможность мышцам работать с оптимальной нагрузкой на протяжении всего движения, чего нельзя добиться, применяя любые из общепринятых методов.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Силовые упражнения в </w:t>
      </w:r>
      <w:proofErr w:type="spellStart"/>
      <w:r w:rsidRPr="00DA5BF4">
        <w:rPr>
          <w:sz w:val="28"/>
          <w:szCs w:val="28"/>
        </w:rPr>
        <w:t>изокинетическом</w:t>
      </w:r>
      <w:proofErr w:type="spellEnd"/>
      <w:r w:rsidRPr="00DA5BF4">
        <w:rPr>
          <w:sz w:val="28"/>
          <w:szCs w:val="28"/>
        </w:rPr>
        <w:t xml:space="preserve"> режиме, выполняемые на современных тренажерах, позволяют варьировать скорость перемещения </w:t>
      </w:r>
      <w:proofErr w:type="spellStart"/>
      <w:r w:rsidRPr="00DA5BF4">
        <w:rPr>
          <w:sz w:val="28"/>
          <w:szCs w:val="28"/>
        </w:rPr>
        <w:t>биозвеньев</w:t>
      </w:r>
      <w:proofErr w:type="spellEnd"/>
      <w:r w:rsidRPr="00DA5BF4">
        <w:rPr>
          <w:sz w:val="28"/>
          <w:szCs w:val="28"/>
        </w:rPr>
        <w:t xml:space="preserve"> от 0 до 200 и более в 1 с. Поэтому этот метод используется для развития различных типов силовых способностей — «медленной», «быстрой», «взрывной» силы. Его широко применяют в процессе силовой подготовки в плавании, в легкой атлетике, в спортивных играх — для отработки ударов руками и ногами, бросков мяча и т.п. Он обеспечивает значительное увеличение силы за более короткий срок по сравнению с </w:t>
      </w:r>
      <w:r w:rsidRPr="00DA5BF4">
        <w:rPr>
          <w:sz w:val="28"/>
          <w:szCs w:val="28"/>
        </w:rPr>
        <w:lastRenderedPageBreak/>
        <w:t>методами повторных и изометрических усилий. При применении этого метода отпадает необходимость в разминке, которая характерна для занятий с отягощениями.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Силовые занятия, основанные на выполнении упражнений </w:t>
      </w:r>
      <w:proofErr w:type="spellStart"/>
      <w:r w:rsidRPr="00DA5BF4">
        <w:rPr>
          <w:sz w:val="28"/>
          <w:szCs w:val="28"/>
        </w:rPr>
        <w:t>изокинетического</w:t>
      </w:r>
      <w:proofErr w:type="spellEnd"/>
      <w:r w:rsidRPr="00DA5BF4">
        <w:rPr>
          <w:sz w:val="28"/>
          <w:szCs w:val="28"/>
        </w:rPr>
        <w:t xml:space="preserve"> характера, исключают возможность получения </w:t>
      </w:r>
      <w:proofErr w:type="spellStart"/>
      <w:r w:rsidRPr="00DA5BF4">
        <w:rPr>
          <w:sz w:val="28"/>
          <w:szCs w:val="28"/>
        </w:rPr>
        <w:t>мышечносуставных</w:t>
      </w:r>
      <w:proofErr w:type="spellEnd"/>
      <w:r w:rsidRPr="00DA5BF4">
        <w:rPr>
          <w:sz w:val="28"/>
          <w:szCs w:val="28"/>
        </w:rPr>
        <w:t xml:space="preserve"> травм, так как тренажер приспосабливается к возможностям индивида во всем диапазоне движения, а не наоборот. Человек фактически не может сделать больше того, на что он способен при данных условиях. Используя сопротивление, автоматически приспосабливающее к проявляемому усилию, можно достигнуть большей силы при меньшем числе повторений упражнений, поскольку каждое повторение «загружает» мышцу по всей траектории движения.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В процессе выполнения упражнения человек видит свой результат, демонстрируемый на специальном циферблате или в виде графической кривой и, таким образом, имеет возможность соревноваться сам с собой и с другими лицами.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BE5F6E">
        <w:rPr>
          <w:i/>
          <w:sz w:val="28"/>
          <w:szCs w:val="28"/>
        </w:rPr>
        <w:t>Метод динамических усилий.</w:t>
      </w:r>
      <w:r w:rsidRPr="00DA5BF4">
        <w:rPr>
          <w:sz w:val="28"/>
          <w:szCs w:val="28"/>
        </w:rPr>
        <w:t xml:space="preserve"> Предусматривает выполнение упражнений с относительно небольшой величиной </w:t>
      </w:r>
      <w:proofErr w:type="gramStart"/>
      <w:r w:rsidRPr="00DA5BF4">
        <w:rPr>
          <w:sz w:val="28"/>
          <w:szCs w:val="28"/>
        </w:rPr>
        <w:t>отягощении</w:t>
      </w:r>
      <w:proofErr w:type="gramEnd"/>
      <w:r w:rsidRPr="00DA5BF4">
        <w:rPr>
          <w:sz w:val="28"/>
          <w:szCs w:val="28"/>
        </w:rPr>
        <w:t xml:space="preserve"> (до 30% от максимума) с максимальной скоростью или темпом. Он применяется для развития скоростно-силовых способностей — «взрывной» силы. Количество повторений упражнения в одном подходе составляет 15—25 раз. Упражнения выполняются в несколько серий — 3—6, с отдыхом между ними по 5—8 мин.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Вес отягощения в каждом упражнении должен быть таким, чтобы он не оказывал существенных нарушений в технике движений и не приводил к замедлению скорости выполнения двигательного задания. Например, при развитии силы броска ватерполиста лучшие результаты дали броски </w:t>
      </w:r>
      <w:proofErr w:type="spellStart"/>
      <w:r w:rsidRPr="00DA5BF4">
        <w:rPr>
          <w:sz w:val="28"/>
          <w:szCs w:val="28"/>
        </w:rPr>
        <w:lastRenderedPageBreak/>
        <w:t>медицинбола</w:t>
      </w:r>
      <w:proofErr w:type="spellEnd"/>
      <w:r w:rsidRPr="00DA5BF4">
        <w:rPr>
          <w:sz w:val="28"/>
          <w:szCs w:val="28"/>
        </w:rPr>
        <w:t xml:space="preserve"> весом 2 кг, у копьеметателей при метании ядер оптимальный вес снаряда должен быть 3 кг.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BE5F6E">
        <w:rPr>
          <w:i/>
          <w:sz w:val="28"/>
          <w:szCs w:val="28"/>
        </w:rPr>
        <w:t>«Ударный» метод</w:t>
      </w:r>
      <w:r w:rsidRPr="00DA5BF4">
        <w:rPr>
          <w:sz w:val="28"/>
          <w:szCs w:val="28"/>
        </w:rPr>
        <w:t xml:space="preserve"> основан на ударном стимулировании мышечных групп путем использования кинетической энергии падающего груза или веса собственного тела. Поглощение тренируемыми мышцами энергии падающей массы способствует резкому переходу мышц к активному состоянию, быстрому развитию рабочего усилия, создает в мышце дополнительный потенциал напряжения, что обеспечивает значительную мощность и быстроту последующего отталкивающего движения, и быстрый переход от уступающей работы </w:t>
      </w:r>
      <w:proofErr w:type="gramStart"/>
      <w:r w:rsidRPr="00DA5BF4">
        <w:rPr>
          <w:sz w:val="28"/>
          <w:szCs w:val="28"/>
        </w:rPr>
        <w:t>к</w:t>
      </w:r>
      <w:proofErr w:type="gramEnd"/>
      <w:r w:rsidRPr="00DA5BF4">
        <w:rPr>
          <w:sz w:val="28"/>
          <w:szCs w:val="28"/>
        </w:rPr>
        <w:t xml:space="preserve"> преодолевающей.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Этот метод применяется главным образом и для развития «амортизационной» и «взрывной» силы различных мышечных групп, а также для совершенствования реактивной способности нервно-мышечного аппарата.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В качестве примера использования ударного метода развития «взрывной» силы ног можно назвать прыжки в глубину с последующим выпрыгиванием вверх или длину. Приземление должно быть упругим, с плавным переходом в амортизацию. Для смягчения удара на место приземления следует положить толстый (2,5—3 см) лист литой резины. Глубина </w:t>
      </w:r>
      <w:proofErr w:type="gramStart"/>
      <w:r w:rsidRPr="00DA5BF4">
        <w:rPr>
          <w:sz w:val="28"/>
          <w:szCs w:val="28"/>
        </w:rPr>
        <w:t>амортизационного</w:t>
      </w:r>
      <w:proofErr w:type="gramEnd"/>
      <w:r w:rsidRPr="00DA5BF4">
        <w:rPr>
          <w:sz w:val="28"/>
          <w:szCs w:val="28"/>
        </w:rPr>
        <w:t xml:space="preserve"> </w:t>
      </w:r>
      <w:proofErr w:type="spellStart"/>
      <w:r w:rsidRPr="00DA5BF4">
        <w:rPr>
          <w:sz w:val="28"/>
          <w:szCs w:val="28"/>
        </w:rPr>
        <w:t>подседания</w:t>
      </w:r>
      <w:proofErr w:type="spellEnd"/>
      <w:r w:rsidRPr="00DA5BF4">
        <w:rPr>
          <w:sz w:val="28"/>
          <w:szCs w:val="28"/>
        </w:rPr>
        <w:t xml:space="preserve"> находится опытным путем. Амортизация и последующее отталкивание должны выполняться как единое целостное действие.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Доказана большая эффективность этого упражнения, проводимого по следующей методике. Упражнение выполняется с высоты 70—80 см с приземлением на слегка согнутые в коленном суставе ноги с последующим быстрым и мощным выпрыгиванием вверх. Прыжки выполняются серийно — 2—3 серии, в каждой по 8—10 прыжков. Интервалы отдыха между </w:t>
      </w:r>
      <w:r w:rsidRPr="00DA5BF4">
        <w:rPr>
          <w:sz w:val="28"/>
          <w:szCs w:val="28"/>
        </w:rPr>
        <w:lastRenderedPageBreak/>
        <w:t xml:space="preserve">сериями — 3—5 мин (для высококвалифицированных спортсменов). Выполняются упражнения не более двух раз в неделю. Отягощением является вес собственного тела. Чрезмерное </w:t>
      </w:r>
      <w:proofErr w:type="spellStart"/>
      <w:r w:rsidRPr="00DA5BF4">
        <w:rPr>
          <w:sz w:val="28"/>
          <w:szCs w:val="28"/>
        </w:rPr>
        <w:t>подседание</w:t>
      </w:r>
      <w:proofErr w:type="spellEnd"/>
      <w:r w:rsidRPr="00DA5BF4">
        <w:rPr>
          <w:sz w:val="28"/>
          <w:szCs w:val="28"/>
        </w:rPr>
        <w:t xml:space="preserve"> затруднит последующее отталкивание, неглубокое — усилит жесткость удара и исключит полноценное отталкивание. Переход от амортизации к отталкиванию должен быть очень быстрым, пауза в этот момент снижает тренирующий эффект упражнения. Для активизации отталкивания в высшей точке взлета желательно подвесить ориентир (например, флажок), который надо достать одной рукой.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Использование «ударного» метода в этих случаях требует специальной предварительной подготовки, включающей значительный объем прыжковых упражнений и со штангой. Начинать надо с небольшой высоты, постепенно доведя ее </w:t>
      </w:r>
      <w:proofErr w:type="gramStart"/>
      <w:r w:rsidRPr="00DA5BF4">
        <w:rPr>
          <w:sz w:val="28"/>
          <w:szCs w:val="28"/>
        </w:rPr>
        <w:t>до</w:t>
      </w:r>
      <w:proofErr w:type="gramEnd"/>
      <w:r w:rsidRPr="00DA5BF4">
        <w:rPr>
          <w:sz w:val="28"/>
          <w:szCs w:val="28"/>
        </w:rPr>
        <w:t xml:space="preserve"> оптимальной. К примеру, в тренировке фигуристов используются отталкивания двумя ногами после прыжка в глубину с высоты 0,75 м для мужчин, 0,7 м — для юношей и 0,6 м — для женщин. Прыгунам на лыжах с трамплина в глубину с высоты 0,5—0,6 м в позу приседа разной глубины (110 и 140° в коленных суставах).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Для гимнастов эффективны прыжки в глубину с высоты 50—60 см с последующим выпрыгиванием на возвышение (горку матов) или с кувырком вперед через планку (на горку матов). Высота спрыгивания для легкоатлетов-прыгунов 0,75—1, 1—1,5 м.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Оптимальной считается следующая дозировка прыжков: 4 серии по 10 раз для хорошо подготовленных спортсменов и 2—3 серии по 6—8 раз — для менее подготовленных. Интервал отдыха между сериями — 6—8 мин, заполняется легким бегом и упражнениями на расслабление.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Возможно применение «ударного» метода и для развития силы других мышечных групп с отягощениями или весом собственного тела. Например, </w:t>
      </w:r>
      <w:r w:rsidRPr="00DA5BF4">
        <w:rPr>
          <w:sz w:val="28"/>
          <w:szCs w:val="28"/>
        </w:rPr>
        <w:lastRenderedPageBreak/>
        <w:t>сгибание-разгибание рук в упоре лежа с отрывом от опоры. При использовании внешних отягощении на блочных устройствах груз вначале опускается свободно, а в крайнем нижнем положении траектории движения редко поднимается с активным переключением мышц на преодолевающую работу. Выполняя упражнения с отягощениями «ударным» методом, необходимо соблюдать следующие правила: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применять их можно только после специальной разминки тренируемых мышц;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дозировка «ударных» движений не должна превышать 5—8 повторений в одной серии;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величина «ударного» воздействия определяется весом груза и величиной рабочей амплитуды. В каждом конкретном случае оптимальное значение этих показателей определяется эмпирически, в зависимости от уровня физической подготовленности;</w:t>
      </w:r>
    </w:p>
    <w:p w:rsidR="00811DC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- исходная поза выбирается с учетом соответствия положению, при котором развивается рабочее усилие в тренируемом упражнении. </w:t>
      </w: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DA5BF4" w:rsidRPr="00DA5BF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  <w:r w:rsidR="00DA5BF4" w:rsidRPr="00DA5BF4">
        <w:rPr>
          <w:sz w:val="28"/>
          <w:szCs w:val="28"/>
        </w:rPr>
        <w:t> 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 w:rsidRPr="00811DC4">
        <w:rPr>
          <w:sz w:val="28"/>
          <w:szCs w:val="28"/>
        </w:rPr>
        <w:t>Силовые способности проявляются не сами по себе, а через какую - либо двигательную деятельность. При этом влияние на проявление силовых способностей оказывают разные факторы, вклад которых в каждом конкретном случае меняется в зависимости от конкретных двигательных действий и условий их осуществления, вида силовых способностей, возрастных, половых и индивидуальных особенностей человека.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 w:rsidRPr="00811DC4">
        <w:rPr>
          <w:sz w:val="28"/>
          <w:szCs w:val="28"/>
        </w:rPr>
        <w:t>Воспитание силы может осуществляться в процессе общей физической подготовки (для укрепления и поддержания здоровья, совершенствования форм телосложения, развития силы всех групп мышц человека) и специальной физической подготовки (воспитание различных силовых способностей тех мышечных групп, которые имеют большое значение при выполнении основных соревновательных упражнений). В каждом из этих направлений имеется цель, определяющая конкретную установку на развитие силы и задачи, которые необходимо решить исходя из этой установки. В связи с этим подбираются определенные средства и методы воспитания силы.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 w:rsidRPr="00811DC4">
        <w:rPr>
          <w:sz w:val="28"/>
          <w:szCs w:val="28"/>
        </w:rPr>
        <w:t>Педагог по физической культуре и спорту всегда должен творчески подходить к выбору методов воспитания силовых способностей занимающихся, учитывая природный индивидуальный уровень их развития и требования, предусмотренные программами по физическому воспитанию и характером соревновательной деятельности.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 w:rsidRPr="00811DC4">
        <w:rPr>
          <w:sz w:val="28"/>
          <w:szCs w:val="28"/>
        </w:rPr>
        <w:t>Таким образом, анализ научно-методической литературы позволяет сделать следующие выводы: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DC4">
        <w:rPr>
          <w:sz w:val="28"/>
          <w:szCs w:val="28"/>
        </w:rPr>
        <w:t>Силовые способности - это комплекс различных проявлений человека в определённой двигательной деятельности, в основе которых лежит понятие «сила»[1].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11DC4">
        <w:rPr>
          <w:sz w:val="28"/>
          <w:szCs w:val="28"/>
        </w:rPr>
        <w:t>Самыми благоприятными периодами развития силы у юношей считается возраст от 13 до 18 лет, а у девушек - от 11 до 16 лет, чему в немалой степени соответствует доля мышечной массы к общей массе тела (к 10-11 годам она составляет примерно 23%, к 14-15 годам - 33%, а к 17-18 годам - 45%). Следует отметить, что в указанные отрезки времени силовые способности в наибольшей степени поддаются целенаправленным воздействиям. При развитии силы следует учитывать морфофункциональные возможности растущего организма.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DC4">
        <w:rPr>
          <w:sz w:val="28"/>
          <w:szCs w:val="28"/>
        </w:rPr>
        <w:t xml:space="preserve">Одним из эффективных средств развития силы является упражнения с внешним сопротивлением. Правильно подбирая и дозируя нагрузку, можно развивать абсолютно все мышечные группы и мышцы. 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DC4">
        <w:rPr>
          <w:sz w:val="28"/>
          <w:szCs w:val="28"/>
        </w:rPr>
        <w:t>Для воспитания собственно силовых способностей используются такие методы как: метод максимальных усилий, метод повторных непредельных усилий (при большом отягощении и незначительном количестве раз), метод статических усилий, статодинамический метод.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DC4">
        <w:rPr>
          <w:sz w:val="28"/>
          <w:szCs w:val="28"/>
        </w:rPr>
        <w:t xml:space="preserve">Для воспитания скоростно-силовых способностей используются метод динамических усилий, ударный метод, метод </w:t>
      </w:r>
      <w:proofErr w:type="spellStart"/>
      <w:r w:rsidRPr="00811DC4">
        <w:rPr>
          <w:sz w:val="28"/>
          <w:szCs w:val="28"/>
        </w:rPr>
        <w:t>изокинетических</w:t>
      </w:r>
      <w:proofErr w:type="spellEnd"/>
      <w:r w:rsidRPr="00811DC4">
        <w:rPr>
          <w:sz w:val="28"/>
          <w:szCs w:val="28"/>
        </w:rPr>
        <w:t xml:space="preserve"> усилий.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DC4">
        <w:rPr>
          <w:sz w:val="28"/>
          <w:szCs w:val="28"/>
        </w:rPr>
        <w:t>Для воспитания силовой ловкости целесообразен игровой метод</w:t>
      </w:r>
    </w:p>
    <w:p w:rsidR="00811DC4" w:rsidRPr="00811DC4" w:rsidRDefault="00811DC4" w:rsidP="00811DC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1DC4">
        <w:rPr>
          <w:sz w:val="28"/>
          <w:szCs w:val="28"/>
        </w:rPr>
        <w:t xml:space="preserve">Для воспитания силовой выносливости используются метод повторных непредельных усилий, метод круговой тренировки, статодинамический метод. </w:t>
      </w:r>
    </w:p>
    <w:p w:rsidR="00DA5BF4" w:rsidRDefault="00DA5BF4" w:rsidP="00DA5BF4">
      <w:pPr>
        <w:pStyle w:val="a3"/>
        <w:spacing w:line="360" w:lineRule="auto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rPr>
          <w:sz w:val="28"/>
          <w:szCs w:val="28"/>
        </w:rPr>
      </w:pPr>
    </w:p>
    <w:p w:rsidR="00811DC4" w:rsidRPr="00DA5BF4" w:rsidRDefault="00811DC4" w:rsidP="00DA5BF4">
      <w:pPr>
        <w:pStyle w:val="a3"/>
        <w:spacing w:line="360" w:lineRule="auto"/>
        <w:rPr>
          <w:sz w:val="28"/>
          <w:szCs w:val="28"/>
        </w:rPr>
      </w:pPr>
    </w:p>
    <w:p w:rsidR="00811DC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</w:p>
    <w:p w:rsidR="00DA5BF4" w:rsidRPr="00DA5BF4" w:rsidRDefault="00811DC4" w:rsidP="00DA5BF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ЛИТЕРАТУРНЫХ ИСТОЧНИКОВ</w:t>
      </w:r>
      <w:r w:rsidR="00997362">
        <w:rPr>
          <w:sz w:val="28"/>
          <w:szCs w:val="28"/>
        </w:rPr>
        <w:t>: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1. </w:t>
      </w:r>
      <w:proofErr w:type="spellStart"/>
      <w:r w:rsidRPr="00DA5BF4">
        <w:rPr>
          <w:sz w:val="28"/>
          <w:szCs w:val="28"/>
        </w:rPr>
        <w:t>Ашмарин</w:t>
      </w:r>
      <w:proofErr w:type="spellEnd"/>
      <w:r w:rsidRPr="00DA5BF4">
        <w:rPr>
          <w:sz w:val="28"/>
          <w:szCs w:val="28"/>
        </w:rPr>
        <w:t xml:space="preserve"> Б.А., Завьялов Л.К. Педагогика физической культуры. Учебник. – СПб. – 1999.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2. Иванов-</w:t>
      </w:r>
      <w:proofErr w:type="spellStart"/>
      <w:r w:rsidRPr="00DA5BF4">
        <w:rPr>
          <w:sz w:val="28"/>
          <w:szCs w:val="28"/>
        </w:rPr>
        <w:t>Катановский</w:t>
      </w:r>
      <w:proofErr w:type="spellEnd"/>
      <w:r w:rsidRPr="00DA5BF4">
        <w:rPr>
          <w:sz w:val="28"/>
          <w:szCs w:val="28"/>
        </w:rPr>
        <w:t xml:space="preserve"> С. Комбинационная техника каратэ. – </w:t>
      </w:r>
      <w:proofErr w:type="spellStart"/>
      <w:r w:rsidRPr="00DA5BF4">
        <w:rPr>
          <w:sz w:val="28"/>
          <w:szCs w:val="28"/>
        </w:rPr>
        <w:t>М.:Гран</w:t>
      </w:r>
      <w:proofErr w:type="spellEnd"/>
      <w:r w:rsidRPr="00DA5BF4">
        <w:rPr>
          <w:sz w:val="28"/>
          <w:szCs w:val="28"/>
        </w:rPr>
        <w:t>. – 2001.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3. </w:t>
      </w:r>
      <w:proofErr w:type="spellStart"/>
      <w:r w:rsidRPr="00DA5BF4">
        <w:rPr>
          <w:sz w:val="28"/>
          <w:szCs w:val="28"/>
        </w:rPr>
        <w:t>Лубышева</w:t>
      </w:r>
      <w:proofErr w:type="spellEnd"/>
      <w:r w:rsidRPr="00DA5BF4">
        <w:rPr>
          <w:sz w:val="28"/>
          <w:szCs w:val="28"/>
        </w:rPr>
        <w:t xml:space="preserve"> Л.И. Современные подходы к формированию физкультурного знания у студентов // Теория практика физической культуры. – 1993. - №3.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4. Пономарев Н.И. Социальные функции физической культуры. – М.:</w:t>
      </w:r>
      <w:proofErr w:type="spellStart"/>
      <w:r w:rsidRPr="00DA5BF4">
        <w:rPr>
          <w:sz w:val="28"/>
          <w:szCs w:val="28"/>
        </w:rPr>
        <w:t>Физкульура</w:t>
      </w:r>
      <w:proofErr w:type="spellEnd"/>
      <w:r w:rsidRPr="00DA5BF4">
        <w:rPr>
          <w:sz w:val="28"/>
          <w:szCs w:val="28"/>
        </w:rPr>
        <w:t xml:space="preserve"> и спорт. – СПб. 1998.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5. Растяжки, сила и ловкость в боевой практике. – </w:t>
      </w:r>
      <w:proofErr w:type="spellStart"/>
      <w:r w:rsidRPr="00DA5BF4">
        <w:rPr>
          <w:sz w:val="28"/>
          <w:szCs w:val="28"/>
        </w:rPr>
        <w:t>Ростов-на-Дону</w:t>
      </w:r>
      <w:proofErr w:type="gramStart"/>
      <w:r w:rsidRPr="00DA5BF4">
        <w:rPr>
          <w:sz w:val="28"/>
          <w:szCs w:val="28"/>
        </w:rPr>
        <w:t>:Ф</w:t>
      </w:r>
      <w:proofErr w:type="gramEnd"/>
      <w:r w:rsidRPr="00DA5BF4">
        <w:rPr>
          <w:sz w:val="28"/>
          <w:szCs w:val="28"/>
        </w:rPr>
        <w:t>еникс</w:t>
      </w:r>
      <w:proofErr w:type="spellEnd"/>
      <w:r w:rsidRPr="00DA5BF4">
        <w:rPr>
          <w:sz w:val="28"/>
          <w:szCs w:val="28"/>
        </w:rPr>
        <w:t>. 2003.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6. Теория и методика физической культуры</w:t>
      </w:r>
      <w:proofErr w:type="gramStart"/>
      <w:r w:rsidRPr="00DA5BF4">
        <w:rPr>
          <w:sz w:val="28"/>
          <w:szCs w:val="28"/>
        </w:rPr>
        <w:t>.</w:t>
      </w:r>
      <w:proofErr w:type="gramEnd"/>
      <w:r w:rsidRPr="00DA5BF4">
        <w:rPr>
          <w:sz w:val="28"/>
          <w:szCs w:val="28"/>
        </w:rPr>
        <w:t xml:space="preserve"> /</w:t>
      </w:r>
      <w:proofErr w:type="gramStart"/>
      <w:r w:rsidRPr="00DA5BF4">
        <w:rPr>
          <w:sz w:val="28"/>
          <w:szCs w:val="28"/>
        </w:rPr>
        <w:t>п</w:t>
      </w:r>
      <w:proofErr w:type="gramEnd"/>
      <w:r w:rsidRPr="00DA5BF4">
        <w:rPr>
          <w:sz w:val="28"/>
          <w:szCs w:val="28"/>
        </w:rPr>
        <w:t xml:space="preserve">од ред. Ю.Ф. </w:t>
      </w:r>
      <w:proofErr w:type="spellStart"/>
      <w:r w:rsidRPr="00DA5BF4">
        <w:rPr>
          <w:sz w:val="28"/>
          <w:szCs w:val="28"/>
        </w:rPr>
        <w:t>Курамшина</w:t>
      </w:r>
      <w:proofErr w:type="spellEnd"/>
      <w:r w:rsidRPr="00DA5BF4">
        <w:rPr>
          <w:sz w:val="28"/>
          <w:szCs w:val="28"/>
        </w:rPr>
        <w:t>. – М. 2004.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7. Теория и методика физического воспитания</w:t>
      </w:r>
      <w:proofErr w:type="gramStart"/>
      <w:r w:rsidRPr="00DA5BF4">
        <w:rPr>
          <w:sz w:val="28"/>
          <w:szCs w:val="28"/>
        </w:rPr>
        <w:t>.</w:t>
      </w:r>
      <w:proofErr w:type="gramEnd"/>
      <w:r w:rsidRPr="00DA5BF4">
        <w:rPr>
          <w:sz w:val="28"/>
          <w:szCs w:val="28"/>
        </w:rPr>
        <w:t xml:space="preserve"> / </w:t>
      </w:r>
      <w:proofErr w:type="gramStart"/>
      <w:r w:rsidRPr="00DA5BF4">
        <w:rPr>
          <w:sz w:val="28"/>
          <w:szCs w:val="28"/>
        </w:rPr>
        <w:t>п</w:t>
      </w:r>
      <w:proofErr w:type="gramEnd"/>
      <w:r w:rsidRPr="00DA5BF4">
        <w:rPr>
          <w:sz w:val="28"/>
          <w:szCs w:val="28"/>
        </w:rPr>
        <w:t xml:space="preserve">од ред. Л.П. Матвеева. – </w:t>
      </w:r>
      <w:proofErr w:type="spellStart"/>
      <w:r w:rsidRPr="00DA5BF4">
        <w:rPr>
          <w:sz w:val="28"/>
          <w:szCs w:val="28"/>
        </w:rPr>
        <w:t>М.Физкультура</w:t>
      </w:r>
      <w:proofErr w:type="spellEnd"/>
      <w:r w:rsidRPr="00DA5BF4">
        <w:rPr>
          <w:sz w:val="28"/>
          <w:szCs w:val="28"/>
        </w:rPr>
        <w:t xml:space="preserve"> и </w:t>
      </w:r>
      <w:proofErr w:type="spellStart"/>
      <w:r w:rsidRPr="00DA5BF4">
        <w:rPr>
          <w:sz w:val="28"/>
          <w:szCs w:val="28"/>
        </w:rPr>
        <w:t>спрорт</w:t>
      </w:r>
      <w:proofErr w:type="spellEnd"/>
      <w:r w:rsidRPr="00DA5BF4">
        <w:rPr>
          <w:sz w:val="28"/>
          <w:szCs w:val="28"/>
        </w:rPr>
        <w:t>. – 1976.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8. </w:t>
      </w:r>
      <w:proofErr w:type="spellStart"/>
      <w:r w:rsidRPr="00DA5BF4">
        <w:rPr>
          <w:sz w:val="28"/>
          <w:szCs w:val="28"/>
        </w:rPr>
        <w:t>Фарфель</w:t>
      </w:r>
      <w:proofErr w:type="spellEnd"/>
      <w:r w:rsidRPr="00DA5BF4">
        <w:rPr>
          <w:sz w:val="28"/>
          <w:szCs w:val="28"/>
        </w:rPr>
        <w:t xml:space="preserve"> В.В. Управление движением в спорте. – М.: Физкультура и спорт, 1975.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9. Филин В.П. Воспитание физических качеств у юных спортсменов. М.: Физкультура и спорт</w:t>
      </w:r>
      <w:proofErr w:type="gramStart"/>
      <w:r w:rsidRPr="00DA5BF4">
        <w:rPr>
          <w:sz w:val="28"/>
          <w:szCs w:val="28"/>
        </w:rPr>
        <w:t xml:space="preserve">., </w:t>
      </w:r>
      <w:proofErr w:type="gramEnd"/>
      <w:r w:rsidRPr="00DA5BF4">
        <w:rPr>
          <w:sz w:val="28"/>
          <w:szCs w:val="28"/>
        </w:rPr>
        <w:t>1999.</w:t>
      </w:r>
    </w:p>
    <w:p w:rsidR="00DA5BF4" w:rsidRPr="00DA5BF4" w:rsidRDefault="00DA5BF4" w:rsidP="00DA5BF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 xml:space="preserve">10. Холодов Ж.К., Кузнецов В.С. Теория и методика физического воспитания. – </w:t>
      </w:r>
      <w:proofErr w:type="spellStart"/>
      <w:r w:rsidRPr="00DA5BF4">
        <w:rPr>
          <w:sz w:val="28"/>
          <w:szCs w:val="28"/>
        </w:rPr>
        <w:t>М.Физкультура</w:t>
      </w:r>
      <w:proofErr w:type="spellEnd"/>
      <w:r w:rsidRPr="00DA5BF4">
        <w:rPr>
          <w:sz w:val="28"/>
          <w:szCs w:val="28"/>
        </w:rPr>
        <w:t xml:space="preserve"> и спорт. – 1996.</w:t>
      </w:r>
    </w:p>
    <w:p w:rsidR="00DA5BF4" w:rsidRPr="00DA5BF4" w:rsidRDefault="00DA5BF4" w:rsidP="00811DC4">
      <w:pPr>
        <w:pStyle w:val="a3"/>
        <w:spacing w:line="360" w:lineRule="auto"/>
        <w:jc w:val="both"/>
        <w:rPr>
          <w:sz w:val="28"/>
          <w:szCs w:val="28"/>
        </w:rPr>
      </w:pPr>
      <w:r w:rsidRPr="00DA5BF4">
        <w:rPr>
          <w:sz w:val="28"/>
          <w:szCs w:val="28"/>
        </w:rPr>
        <w:t> </w:t>
      </w:r>
    </w:p>
    <w:sectPr w:rsidR="00DA5BF4" w:rsidRPr="00DA5BF4" w:rsidSect="00086C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3C" w:rsidRDefault="0064393C" w:rsidP="00086C2F">
      <w:pPr>
        <w:spacing w:after="0" w:line="240" w:lineRule="auto"/>
      </w:pPr>
      <w:r>
        <w:separator/>
      </w:r>
    </w:p>
  </w:endnote>
  <w:endnote w:type="continuationSeparator" w:id="0">
    <w:p w:rsidR="0064393C" w:rsidRDefault="0064393C" w:rsidP="0008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3C" w:rsidRDefault="0064393C" w:rsidP="00086C2F">
      <w:pPr>
        <w:spacing w:after="0" w:line="240" w:lineRule="auto"/>
      </w:pPr>
      <w:r>
        <w:separator/>
      </w:r>
    </w:p>
  </w:footnote>
  <w:footnote w:type="continuationSeparator" w:id="0">
    <w:p w:rsidR="0064393C" w:rsidRDefault="0064393C" w:rsidP="0008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4861"/>
      <w:docPartObj>
        <w:docPartGallery w:val="Page Numbers (Top of Page)"/>
        <w:docPartUnique/>
      </w:docPartObj>
    </w:sdtPr>
    <w:sdtEndPr/>
    <w:sdtContent>
      <w:p w:rsidR="00086C2F" w:rsidRDefault="0064393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BB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86C2F" w:rsidRDefault="00086C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CA6"/>
    <w:multiLevelType w:val="hybridMultilevel"/>
    <w:tmpl w:val="972AA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F4"/>
    <w:rsid w:val="00086C2F"/>
    <w:rsid w:val="00191BB5"/>
    <w:rsid w:val="001D1ED5"/>
    <w:rsid w:val="0064393C"/>
    <w:rsid w:val="007F0192"/>
    <w:rsid w:val="00811DC4"/>
    <w:rsid w:val="00812510"/>
    <w:rsid w:val="00997362"/>
    <w:rsid w:val="00B70F61"/>
    <w:rsid w:val="00BE5F6E"/>
    <w:rsid w:val="00D13A8B"/>
    <w:rsid w:val="00D421D0"/>
    <w:rsid w:val="00DA5BF4"/>
    <w:rsid w:val="00E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B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5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rsid w:val="00DA5B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A5BF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rsid w:val="00DA5B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0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C2F"/>
  </w:style>
  <w:style w:type="paragraph" w:styleId="a6">
    <w:name w:val="footer"/>
    <w:basedOn w:val="a"/>
    <w:link w:val="a7"/>
    <w:uiPriority w:val="99"/>
    <w:semiHidden/>
    <w:unhideWhenUsed/>
    <w:rsid w:val="000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6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B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5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rsid w:val="00DA5B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A5BF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rsid w:val="00DA5B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0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C2F"/>
  </w:style>
  <w:style w:type="paragraph" w:styleId="a6">
    <w:name w:val="footer"/>
    <w:basedOn w:val="a"/>
    <w:link w:val="a7"/>
    <w:uiPriority w:val="99"/>
    <w:semiHidden/>
    <w:unhideWhenUsed/>
    <w:rsid w:val="0008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Dmitry V Stolpovskih</cp:lastModifiedBy>
  <cp:revision>2</cp:revision>
  <dcterms:created xsi:type="dcterms:W3CDTF">2021-05-12T02:54:00Z</dcterms:created>
  <dcterms:modified xsi:type="dcterms:W3CDTF">2021-05-12T02:54:00Z</dcterms:modified>
</cp:coreProperties>
</file>