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F4" w:rsidRDefault="00DA5BF4" w:rsidP="00DA5BF4">
      <w:pPr>
        <w:pStyle w:val="21"/>
        <w:ind w:firstLine="397"/>
        <w:jc w:val="center"/>
        <w:rPr>
          <w:b/>
        </w:rPr>
      </w:pPr>
      <w:r>
        <w:rPr>
          <w:b/>
        </w:rPr>
        <w:t>МИНИСТЕРСТВО ВЫСШЕГО ОБРАЗОВАНИЯ И НАУКИ РОССИЙСКОЙ ФЕДЕРАЦИИ</w:t>
      </w:r>
    </w:p>
    <w:p w:rsidR="00DA5BF4" w:rsidRPr="00295B58" w:rsidRDefault="00DA5BF4" w:rsidP="00DA5BF4">
      <w:pPr>
        <w:pStyle w:val="1"/>
        <w:spacing w:before="120" w:after="200"/>
        <w:jc w:val="center"/>
        <w:rPr>
          <w:b/>
        </w:rPr>
      </w:pPr>
      <w:r w:rsidRPr="00295B58">
        <w:rPr>
          <w:rFonts w:ascii="Times New Roman" w:hAnsi="Times New Roman"/>
          <w:b/>
          <w:sz w:val="28"/>
          <w:szCs w:val="28"/>
        </w:rPr>
        <w:t>Федеральное государственное автономное образовательное учреждение высшего образования «Крымский федеральный университет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5B58">
        <w:rPr>
          <w:rFonts w:ascii="Times New Roman" w:hAnsi="Times New Roman"/>
          <w:b/>
          <w:sz w:val="28"/>
          <w:szCs w:val="28"/>
        </w:rPr>
        <w:t>имени В. И. Вернадского»</w:t>
      </w:r>
    </w:p>
    <w:p w:rsidR="00DA5BF4" w:rsidRDefault="00DA5BF4" w:rsidP="00DA5BF4">
      <w:pPr>
        <w:pStyle w:val="21"/>
        <w:ind w:firstLine="397"/>
        <w:jc w:val="center"/>
        <w:rPr>
          <w:b/>
        </w:rPr>
      </w:pPr>
      <w:r>
        <w:rPr>
          <w:b/>
        </w:rPr>
        <w:t>Факультет физической культуры и спорта</w:t>
      </w:r>
    </w:p>
    <w:p w:rsidR="00DA5BF4" w:rsidRDefault="00DA5BF4" w:rsidP="00DA5BF4">
      <w:pPr>
        <w:pStyle w:val="21"/>
        <w:ind w:firstLine="397"/>
        <w:jc w:val="center"/>
        <w:rPr>
          <w:b/>
        </w:rPr>
      </w:pPr>
      <w:r>
        <w:rPr>
          <w:b/>
        </w:rPr>
        <w:t>Кафедра теории и методики физической культуры</w:t>
      </w:r>
    </w:p>
    <w:p w:rsidR="00DA5BF4" w:rsidRDefault="00DA5BF4" w:rsidP="00DA5BF4">
      <w:pPr>
        <w:pStyle w:val="21"/>
        <w:ind w:firstLine="397"/>
        <w:jc w:val="center"/>
        <w:rPr>
          <w:b/>
        </w:rPr>
      </w:pPr>
    </w:p>
    <w:p w:rsidR="00DA5BF4" w:rsidRDefault="00DA5BF4" w:rsidP="00DA5BF4">
      <w:pPr>
        <w:pStyle w:val="21"/>
        <w:ind w:firstLine="397"/>
        <w:jc w:val="center"/>
        <w:rPr>
          <w:b/>
        </w:rPr>
      </w:pPr>
    </w:p>
    <w:p w:rsidR="00DA5BF4" w:rsidRDefault="00DA5BF4" w:rsidP="00DA5BF4">
      <w:pPr>
        <w:pStyle w:val="21"/>
        <w:ind w:firstLine="397"/>
        <w:jc w:val="center"/>
        <w:rPr>
          <w:b/>
        </w:rPr>
      </w:pPr>
    </w:p>
    <w:p w:rsidR="00DA5BF4" w:rsidRDefault="00DA5BF4" w:rsidP="00DA5BF4">
      <w:pPr>
        <w:pStyle w:val="21"/>
        <w:ind w:firstLine="397"/>
        <w:jc w:val="center"/>
        <w:rPr>
          <w:b/>
        </w:rPr>
      </w:pPr>
    </w:p>
    <w:p w:rsidR="00DA5BF4" w:rsidRDefault="00DA5BF4" w:rsidP="00DA5BF4">
      <w:pPr>
        <w:pStyle w:val="21"/>
        <w:ind w:firstLine="397"/>
        <w:jc w:val="center"/>
      </w:pPr>
      <w:proofErr w:type="spellStart"/>
      <w:r>
        <w:t>Бондарук</w:t>
      </w:r>
      <w:proofErr w:type="spellEnd"/>
      <w:r>
        <w:t xml:space="preserve"> Жанетта Валерьевна</w:t>
      </w:r>
    </w:p>
    <w:p w:rsidR="00DA5BF4" w:rsidRDefault="00DA5BF4" w:rsidP="00DA5BF4">
      <w:pPr>
        <w:pStyle w:val="21"/>
        <w:ind w:firstLine="397"/>
        <w:jc w:val="center"/>
      </w:pPr>
      <w:proofErr w:type="gramStart"/>
      <w:r>
        <w:t>обучающаяся</w:t>
      </w:r>
      <w:proofErr w:type="gramEnd"/>
      <w:r>
        <w:t xml:space="preserve"> 5 курса заочной формы обучения</w:t>
      </w: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center"/>
      </w:pPr>
    </w:p>
    <w:p w:rsidR="00DA5BF4" w:rsidRDefault="00086C2F" w:rsidP="00DA5BF4">
      <w:pPr>
        <w:pStyle w:val="21"/>
        <w:ind w:firstLine="397"/>
        <w:jc w:val="center"/>
        <w:rPr>
          <w:b/>
        </w:rPr>
      </w:pPr>
      <w:bookmarkStart w:id="0" w:name="_GoBack"/>
      <w:r>
        <w:rPr>
          <w:b/>
        </w:rPr>
        <w:t>СИЛОВЫЕ СПОСОБНОСТИ И МЕТОДИКА ИХ РАЗВИТИЯ</w:t>
      </w:r>
      <w:bookmarkEnd w:id="0"/>
    </w:p>
    <w:p w:rsidR="00DA5BF4" w:rsidRDefault="00DA5BF4" w:rsidP="00DA5BF4">
      <w:pPr>
        <w:pStyle w:val="21"/>
        <w:ind w:firstLine="397"/>
        <w:jc w:val="center"/>
        <w:rPr>
          <w:b/>
        </w:rPr>
      </w:pPr>
    </w:p>
    <w:p w:rsidR="00DA5BF4" w:rsidRDefault="00DA5BF4" w:rsidP="00DA5BF4">
      <w:pPr>
        <w:pStyle w:val="21"/>
        <w:ind w:firstLine="397"/>
        <w:jc w:val="center"/>
      </w:pPr>
      <w:r>
        <w:t>Курсовая работа по теории и методике физической культуры</w:t>
      </w:r>
    </w:p>
    <w:p w:rsidR="00DA5BF4" w:rsidRDefault="00DA5BF4" w:rsidP="00DA5BF4">
      <w:pPr>
        <w:pStyle w:val="21"/>
        <w:ind w:firstLine="397"/>
        <w:jc w:val="left"/>
      </w:pPr>
    </w:p>
    <w:p w:rsidR="00DA5BF4" w:rsidRDefault="00DA5BF4" w:rsidP="00DA5BF4">
      <w:pPr>
        <w:pStyle w:val="21"/>
        <w:ind w:firstLine="397"/>
        <w:jc w:val="left"/>
      </w:pPr>
    </w:p>
    <w:p w:rsidR="00DA5BF4" w:rsidRDefault="00DA5BF4" w:rsidP="00DA5BF4">
      <w:pPr>
        <w:pStyle w:val="21"/>
        <w:ind w:firstLine="397"/>
        <w:jc w:val="left"/>
      </w:pPr>
    </w:p>
    <w:p w:rsidR="00DA5BF4" w:rsidRDefault="00DA5BF4" w:rsidP="00DA5BF4">
      <w:pPr>
        <w:pStyle w:val="21"/>
        <w:ind w:firstLine="397"/>
        <w:jc w:val="left"/>
      </w:pPr>
    </w:p>
    <w:p w:rsidR="00DA5BF4" w:rsidRDefault="00DA5BF4" w:rsidP="00DA5BF4">
      <w:pPr>
        <w:pStyle w:val="21"/>
        <w:ind w:firstLine="397"/>
        <w:jc w:val="center"/>
      </w:pPr>
      <w:r>
        <w:t>Направление подготовки 49.03.01 – физическая культура</w:t>
      </w: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left"/>
      </w:pPr>
      <w:r>
        <w:t xml:space="preserve">     Научный руководитель:</w:t>
      </w:r>
    </w:p>
    <w:p w:rsidR="00DA5BF4" w:rsidRDefault="00DA5BF4" w:rsidP="00DA5BF4">
      <w:pPr>
        <w:pStyle w:val="21"/>
        <w:ind w:firstLine="397"/>
        <w:jc w:val="left"/>
      </w:pPr>
    </w:p>
    <w:p w:rsidR="00DA5BF4" w:rsidRDefault="00DA5BF4" w:rsidP="00DA5BF4">
      <w:pPr>
        <w:pStyle w:val="21"/>
        <w:ind w:firstLine="397"/>
      </w:pPr>
      <w:r>
        <w:t xml:space="preserve">кандидат педагогических наук,                           </w:t>
      </w:r>
    </w:p>
    <w:p w:rsidR="00DA5BF4" w:rsidRDefault="00DA5BF4" w:rsidP="00DA5BF4">
      <w:pPr>
        <w:pStyle w:val="21"/>
        <w:ind w:firstLine="397"/>
      </w:pPr>
      <w:r>
        <w:t xml:space="preserve">                                       доцент                          А.В. </w:t>
      </w:r>
      <w:proofErr w:type="spellStart"/>
      <w:r>
        <w:t>Мутьев</w:t>
      </w:r>
      <w:proofErr w:type="spellEnd"/>
    </w:p>
    <w:p w:rsidR="00DA5BF4" w:rsidRDefault="00DA5BF4" w:rsidP="00DA5BF4">
      <w:pPr>
        <w:pStyle w:val="21"/>
        <w:ind w:firstLine="397"/>
        <w:jc w:val="left"/>
      </w:pP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center"/>
      </w:pPr>
    </w:p>
    <w:p w:rsidR="00DA5BF4" w:rsidRDefault="00DA5BF4" w:rsidP="00DA5BF4">
      <w:pPr>
        <w:pStyle w:val="21"/>
        <w:ind w:firstLine="397"/>
        <w:jc w:val="center"/>
      </w:pPr>
      <w:r>
        <w:t>Симферополь, 2021</w:t>
      </w:r>
    </w:p>
    <w:p w:rsidR="00DA5BF4" w:rsidRDefault="00DA5BF4" w:rsidP="00DA5BF4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BF4" w:rsidRPr="00DA5BF4" w:rsidRDefault="00DA5BF4" w:rsidP="00DA5BF4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086C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9973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6C2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</w:t>
      </w:r>
      <w:r w:rsidRPr="00DA5BF4">
        <w:rPr>
          <w:rFonts w:ascii="Times New Roman" w:eastAsia="Times New Roman" w:hAnsi="Times New Roman" w:cs="Times New Roman"/>
          <w:b/>
          <w:sz w:val="28"/>
          <w:szCs w:val="28"/>
        </w:rPr>
        <w:t>1. Силовые способности и методика их развития</w:t>
      </w:r>
      <w:r w:rsidR="00086C2F">
        <w:rPr>
          <w:rFonts w:ascii="Times New Roman" w:eastAsia="Times New Roman" w:hAnsi="Times New Roman" w:cs="Times New Roman"/>
          <w:b/>
          <w:sz w:val="28"/>
          <w:szCs w:val="28"/>
        </w:rPr>
        <w:t>………………</w:t>
      </w:r>
      <w:r w:rsidR="00997362">
        <w:rPr>
          <w:rFonts w:ascii="Times New Roman" w:eastAsia="Times New Roman" w:hAnsi="Times New Roman" w:cs="Times New Roman"/>
          <w:b/>
          <w:sz w:val="28"/>
          <w:szCs w:val="28"/>
        </w:rPr>
        <w:t>..</w:t>
      </w:r>
      <w:r w:rsidR="00086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97362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DA5BF4" w:rsidRPr="00DA5BF4" w:rsidRDefault="00DA5BF4" w:rsidP="00086C2F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Понятие о силовых способностях, их виды</w:t>
      </w:r>
      <w:r w:rsidR="00086C2F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  <w:r w:rsidR="00997362">
        <w:rPr>
          <w:rFonts w:ascii="Times New Roman" w:eastAsia="Times New Roman" w:hAnsi="Times New Roman" w:cs="Times New Roman"/>
          <w:sz w:val="28"/>
          <w:szCs w:val="28"/>
        </w:rPr>
        <w:t>..</w:t>
      </w:r>
      <w:r w:rsidR="00086C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7362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DA5BF4" w:rsidRPr="00DA5BF4" w:rsidRDefault="00DA5BF4" w:rsidP="00086C2F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>Факторы, определяющие уровень развития и проявления силовых способностей</w:t>
      </w:r>
      <w:r w:rsidR="00086C2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</w:t>
      </w:r>
      <w:r w:rsidR="00997362">
        <w:rPr>
          <w:rFonts w:ascii="Times New Roman" w:eastAsia="Times New Roman" w:hAnsi="Times New Roman" w:cs="Times New Roman"/>
          <w:sz w:val="28"/>
          <w:szCs w:val="28"/>
        </w:rPr>
        <w:t>..</w:t>
      </w:r>
      <w:r w:rsidR="00086C2F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97362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DA5BF4" w:rsidRPr="00DA5BF4" w:rsidRDefault="00DA5BF4" w:rsidP="00086C2F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Воспитание силовых возможностей у подростков</w:t>
      </w:r>
      <w:r w:rsidR="00086C2F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997362">
        <w:rPr>
          <w:rFonts w:ascii="Times New Roman" w:eastAsia="Times New Roman" w:hAnsi="Times New Roman" w:cs="Times New Roman"/>
          <w:sz w:val="28"/>
          <w:szCs w:val="28"/>
        </w:rPr>
        <w:t>....13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5B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6C2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A5BF4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Методика развития силовых способностей </w:t>
      </w:r>
      <w:r w:rsidR="00086C2F">
        <w:rPr>
          <w:rFonts w:ascii="Times New Roman" w:eastAsia="Times New Roman" w:hAnsi="Times New Roman" w:cs="Times New Roman"/>
          <w:b/>
          <w:sz w:val="28"/>
          <w:szCs w:val="28"/>
        </w:rPr>
        <w:t>……………………</w:t>
      </w:r>
      <w:r w:rsidR="00997362">
        <w:rPr>
          <w:rFonts w:ascii="Times New Roman" w:eastAsia="Times New Roman" w:hAnsi="Times New Roman" w:cs="Times New Roman"/>
          <w:b/>
          <w:sz w:val="28"/>
          <w:szCs w:val="28"/>
        </w:rPr>
        <w:t>.19</w:t>
      </w:r>
    </w:p>
    <w:p w:rsidR="00DA5BF4" w:rsidRPr="00DA5BF4" w:rsidRDefault="00086C2F" w:rsidP="00086C2F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A5BF4" w:rsidRPr="00DA5BF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DA5B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5BF4" w:rsidRPr="00DA5BF4">
        <w:rPr>
          <w:rFonts w:ascii="Times New Roman" w:eastAsia="Times New Roman" w:hAnsi="Times New Roman" w:cs="Times New Roman"/>
          <w:sz w:val="28"/>
          <w:szCs w:val="28"/>
        </w:rPr>
        <w:t xml:space="preserve"> Средства развития силовых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 w:rsidR="00997362">
        <w:rPr>
          <w:rFonts w:ascii="Times New Roman" w:eastAsia="Times New Roman" w:hAnsi="Times New Roman" w:cs="Times New Roman"/>
          <w:sz w:val="28"/>
          <w:szCs w:val="28"/>
        </w:rPr>
        <w:t>..19</w:t>
      </w:r>
    </w:p>
    <w:p w:rsidR="00DA5BF4" w:rsidRPr="00DA5BF4" w:rsidRDefault="00086C2F" w:rsidP="00086C2F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A5BF4" w:rsidRPr="00DA5BF4">
        <w:rPr>
          <w:rFonts w:ascii="Times New Roman" w:eastAsia="Times New Roman" w:hAnsi="Times New Roman" w:cs="Times New Roman"/>
          <w:sz w:val="28"/>
          <w:szCs w:val="28"/>
        </w:rPr>
        <w:t>.2</w:t>
      </w:r>
      <w:r w:rsidR="00DA5B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5BF4" w:rsidRPr="00DA5BF4">
        <w:rPr>
          <w:rFonts w:ascii="Times New Roman" w:eastAsia="Times New Roman" w:hAnsi="Times New Roman" w:cs="Times New Roman"/>
          <w:sz w:val="28"/>
          <w:szCs w:val="28"/>
        </w:rPr>
        <w:t xml:space="preserve"> Методы развития силовых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 w:rsidR="00997362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DA5BF4" w:rsidRPr="00DA5BF4" w:rsidRDefault="00086C2F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Заключение……………………………………………………………………..</w:t>
      </w:r>
      <w:r w:rsidR="00997362">
        <w:rPr>
          <w:rFonts w:ascii="Times New Roman" w:eastAsia="Times New Roman" w:hAnsi="Times New Roman" w:cs="Times New Roman"/>
          <w:sz w:val="28"/>
          <w:szCs w:val="28"/>
        </w:rPr>
        <w:t>..28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  <w:r w:rsidR="00086C2F">
        <w:rPr>
          <w:rFonts w:ascii="Times New Roman" w:eastAsia="Times New Roman" w:hAnsi="Times New Roman" w:cs="Times New Roman"/>
          <w:sz w:val="28"/>
          <w:szCs w:val="28"/>
        </w:rPr>
        <w:t>литературных источников……………………………………………</w:t>
      </w:r>
      <w:r w:rsidR="00997362">
        <w:rPr>
          <w:rFonts w:ascii="Times New Roman" w:eastAsia="Times New Roman" w:hAnsi="Times New Roman" w:cs="Times New Roman"/>
          <w:sz w:val="28"/>
          <w:szCs w:val="28"/>
        </w:rPr>
        <w:t>..30</w:t>
      </w:r>
    </w:p>
    <w:p w:rsidR="00DA5BF4" w:rsidRDefault="00DA5BF4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6C2F" w:rsidRDefault="00086C2F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C2F" w:rsidRDefault="00086C2F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C2F" w:rsidRDefault="00086C2F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C2F" w:rsidRPr="00DA5BF4" w:rsidRDefault="00086C2F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BF4" w:rsidRDefault="00086C2F" w:rsidP="00086C2F">
      <w:pPr>
        <w:tabs>
          <w:tab w:val="left" w:pos="1888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86C2F" w:rsidRPr="00DA5BF4" w:rsidRDefault="00086C2F" w:rsidP="00086C2F">
      <w:pPr>
        <w:tabs>
          <w:tab w:val="left" w:pos="1888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BF4" w:rsidRPr="00086C2F" w:rsidRDefault="00DA5BF4" w:rsidP="00086C2F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По мнению многих сп</w:t>
      </w:r>
      <w:r w:rsidR="00086C2F">
        <w:rPr>
          <w:rFonts w:ascii="Times New Roman" w:eastAsia="Times New Roman" w:hAnsi="Times New Roman" w:cs="Times New Roman"/>
          <w:sz w:val="28"/>
          <w:szCs w:val="28"/>
        </w:rPr>
        <w:t>ециалистов, значительное место в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процессе физического воспитания подрастающего поколения должно быть отведено воспитанию скоростно-силовых качеств (Н.Н. Гончаров, 1950, 1952; В.С.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Фарфель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1959, 1960; Р.Е.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Мотылянская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1956, 1957;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Н.В.Зимкин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1956; Н.Н. Яковлев, А.В. Коробков, С.В.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Янанис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>, В.П. Филин, 1964, 1968;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Ломейко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1964; Л.Я.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Черешнева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1965, 1968, Ю.Ф.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Курамшин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2004; и др.), т.к. высокий уровень развития этих качеств во многом зависит успешной трудовой деятельности человека и достижению высоких спортивных результатов.</w:t>
      </w:r>
      <w:proofErr w:type="gramEnd"/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Под термином «скоростно-силовые качества» понимается способность человека к проявлению усилий максимальной мощности в кратчайший промежуток времени, при сохранении оптимальной амплитуды движения (В.С.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Фарфель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1948, 1960 Н.В.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Зимкин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>, 1953, 1956; В.М. Дьячков, 1958, 1961). Степень проявления скоростно-силовых качеств зависит не только от величины мышечной силы, но и от способности спортсмена к высокой концентрации нервно-мышечных усилий, мобилизации функциональных возможностей организма.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Изучению физиологических механизмов, лежащих в воспитания скоростно-силовых качеств, посвящено значительное количество работ, таких как В.С.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Фарфель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1948,1959, В. Коробков, 1954; А.Б.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Гандельсман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и Смирнов, 1963, 1966; А.А. Маркосян, 1965; С.И. Гальперин, Н.Э. Татарский, 1967).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С физиологически зрения скоростно-силовые качества относятся к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качествам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проявление которых обусловлено тем, что мышечная сила имеет тенденцию к увеличению за счет повышения скорости сокращения мышц и связанного с этим напряжения (В.С.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Фарфель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>, 1948).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Выс</w:t>
      </w:r>
      <w:r w:rsidR="00086C2F">
        <w:rPr>
          <w:rFonts w:ascii="Times New Roman" w:eastAsia="Times New Roman" w:hAnsi="Times New Roman" w:cs="Times New Roman"/>
          <w:sz w:val="28"/>
          <w:szCs w:val="28"/>
        </w:rPr>
        <w:t xml:space="preserve">окий уровень развития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силовых качеств положительно сказывается на физической и технической подготовленности занимающихся, на их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способности к концентрации усилий в пространстве и во времени (В.М. Дьячков, 1958, 1961; Ю.В.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Верхошанский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>, 1961, 1963,</w:t>
      </w:r>
      <w:r w:rsidR="00D13A8B">
        <w:rPr>
          <w:rFonts w:ascii="Times New Roman" w:eastAsia="Times New Roman" w:hAnsi="Times New Roman" w:cs="Times New Roman"/>
          <w:sz w:val="28"/>
          <w:szCs w:val="28"/>
        </w:rPr>
        <w:t xml:space="preserve"> 1966, 1968, и др.). Силовые нагрузки эффективно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>адаптируют организм к выполнению работы, создавая предпосылки для рос</w:t>
      </w:r>
      <w:r w:rsidR="00D13A8B">
        <w:rPr>
          <w:rFonts w:ascii="Times New Roman" w:eastAsia="Times New Roman" w:hAnsi="Times New Roman" w:cs="Times New Roman"/>
          <w:sz w:val="28"/>
          <w:szCs w:val="28"/>
        </w:rPr>
        <w:t>та силовых качеств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. Данные врачебных наблюдений (С.П. Летунов и Р.Е.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Мотылянская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1960, 1961, 1965; Л.И.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Стогова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1965; Ф.А. Иорданская, 1965; Г.А. Титов, 1965, и др.) также подтверждают эффективность приспособления юного организма к кратковременным усилиям скоростно-силового характера. Р.Е.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Мотылянская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(1965) отмечает, что на базе морфологического и функционального</w:t>
      </w:r>
      <w:r w:rsidR="00D13A8B">
        <w:rPr>
          <w:rFonts w:ascii="Times New Roman" w:eastAsia="Times New Roman" w:hAnsi="Times New Roman" w:cs="Times New Roman"/>
          <w:sz w:val="28"/>
          <w:szCs w:val="28"/>
        </w:rPr>
        <w:t xml:space="preserve"> укрепления организма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>силовая подготовка может явиться мощным стимулом для повышения общего уровня физического развития юного спортсмена, улучшения его функциональных возможностей. Этим и интересна данная тема</w:t>
      </w:r>
      <w:r w:rsidR="00D13A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Задачей исследования является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и реше</w:t>
      </w:r>
      <w:r w:rsidR="00D13A8B">
        <w:rPr>
          <w:rFonts w:ascii="Times New Roman" w:eastAsia="Times New Roman" w:hAnsi="Times New Roman" w:cs="Times New Roman"/>
          <w:sz w:val="28"/>
          <w:szCs w:val="28"/>
        </w:rPr>
        <w:t xml:space="preserve">ние проблемы развития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>силовых качеств у детей школьного возраста в значительной мере способствовало бы разработке эффективной методики совершенствования их двигательной функции.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Согласно современной теории физического воспитания, принят</w:t>
      </w:r>
      <w:r w:rsidR="00D13A8B">
        <w:rPr>
          <w:rFonts w:ascii="Times New Roman" w:eastAsia="Times New Roman" w:hAnsi="Times New Roman" w:cs="Times New Roman"/>
          <w:sz w:val="28"/>
          <w:szCs w:val="28"/>
        </w:rPr>
        <w:t xml:space="preserve">о считать: воспитание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>силовых качеств можно эффективно осуществлять с помощью скоростно-силовых и собственно силовых упражнений. Типичными скоростно-силовыми упражнениями являются легкоатлетические прыжки и метания, удары по мячу в спортивных играх, удары в боксе, броски в борьбе и т. п.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Целью исследования данной работы является выявление зак</w:t>
      </w:r>
      <w:r w:rsidR="00D13A8B">
        <w:rPr>
          <w:rFonts w:ascii="Times New Roman" w:eastAsia="Times New Roman" w:hAnsi="Times New Roman" w:cs="Times New Roman"/>
          <w:sz w:val="28"/>
          <w:szCs w:val="28"/>
        </w:rPr>
        <w:t xml:space="preserve">ономерностей развития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силовых качеств в возрастном аспекте имеет особо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так как уже в детском возрасте формируется двигательный анализатор, закладывается фундамент будущих спортивных достижений.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lastRenderedPageBreak/>
        <w:t>Рядом исследователей уста</w:t>
      </w:r>
      <w:r w:rsidR="00D13A8B">
        <w:rPr>
          <w:rFonts w:ascii="Times New Roman" w:eastAsia="Times New Roman" w:hAnsi="Times New Roman" w:cs="Times New Roman"/>
          <w:sz w:val="28"/>
          <w:szCs w:val="28"/>
        </w:rPr>
        <w:t xml:space="preserve">новлено, что развитие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>силовых качеств целесообразно начинать в детском и подростковом возрасте.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Анализ литературных данных показывает, что весьма актуальным вопросом является разработка и экспериментальное обоснование эффективных средств</w:t>
      </w:r>
      <w:r w:rsidR="00D13A8B">
        <w:rPr>
          <w:rFonts w:ascii="Times New Roman" w:eastAsia="Times New Roman" w:hAnsi="Times New Roman" w:cs="Times New Roman"/>
          <w:sz w:val="28"/>
          <w:szCs w:val="28"/>
        </w:rPr>
        <w:t xml:space="preserve"> и методов воспитания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>силовых качеств у представителей различных видов спорта.</w:t>
      </w:r>
    </w:p>
    <w:p w:rsidR="00DA5BF4" w:rsidRPr="00DA5BF4" w:rsidRDefault="00DA5BF4" w:rsidP="00D13A8B">
      <w:pPr>
        <w:tabs>
          <w:tab w:val="left" w:pos="978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3A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BF4" w:rsidRDefault="00DA5BF4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A8B" w:rsidRDefault="00D13A8B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A8B" w:rsidRDefault="00D13A8B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A8B" w:rsidRDefault="00D13A8B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A8B" w:rsidRDefault="00D13A8B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A8B" w:rsidRDefault="00D13A8B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A8B" w:rsidRDefault="00D13A8B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A8B" w:rsidRDefault="00D13A8B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A8B" w:rsidRDefault="00D13A8B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A8B" w:rsidRDefault="00D13A8B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A8B" w:rsidRDefault="00D13A8B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A8B" w:rsidRDefault="00D13A8B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A8B" w:rsidRPr="00DA5BF4" w:rsidRDefault="00D13A8B" w:rsidP="00DA5B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BF4" w:rsidRPr="00D13A8B" w:rsidRDefault="00D13A8B" w:rsidP="00D13A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DA5BF4" w:rsidRPr="00D13A8B">
        <w:rPr>
          <w:rFonts w:ascii="Times New Roman" w:eastAsia="Times New Roman" w:hAnsi="Times New Roman" w:cs="Times New Roman"/>
          <w:b/>
          <w:sz w:val="28"/>
          <w:szCs w:val="28"/>
        </w:rPr>
        <w:t>1. СИЛОВЫЕ СПОСОБНОСТИ</w:t>
      </w:r>
    </w:p>
    <w:p w:rsidR="00DA5BF4" w:rsidRPr="007F0192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8B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D13A8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13A8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Понятие о силовых способностях, их виды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Выполнение любого движения или сохранение какой-либо позы тела человека обусловлено работой мышц. Величину развиваемого при этом усилия принято называть силой мышц.</w:t>
      </w:r>
    </w:p>
    <w:p w:rsidR="00DA5BF4" w:rsidRPr="00DA5BF4" w:rsidRDefault="007F0192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Мышечная сила,</w:t>
      </w:r>
      <w:r w:rsidR="00DA5BF4" w:rsidRPr="00DA5BF4">
        <w:rPr>
          <w:rFonts w:ascii="Times New Roman" w:eastAsia="Times New Roman" w:hAnsi="Times New Roman" w:cs="Times New Roman"/>
          <w:sz w:val="28"/>
          <w:szCs w:val="28"/>
        </w:rPr>
        <w:t xml:space="preserve"> как характеристика физических возможностей человека — это способность преодолевать внешнее сопротивление или противодействовать ему за счет мышечных напряжений. [4,c.115]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Одним из наиболее существенных моментов, определяющих мышечную силу, является режим работы мышц. В процессе выполнения двигательных действий мышцы могут проявлять силу: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- При уменьшении своей длины (преодолевающий, т.е.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миометрический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режим, например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жим штанги лежа на горизонтальной скамейке средним или широким хватом).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- При ее удлинении (уступающий, т.е.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плиометрический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режим, например, приседание со штангой на плечах или груди).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- Без изменения длины (удерживающий, т.е. изометрический режим, например, удержание разведенных рук с гантелями в наклоне вперед в течение 4—6 с).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- При изменении и длины, и напряжения мышц (смешанный, т.е.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ауксотонический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режим, например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подъем силой в упор на кольцах, о</w:t>
      </w:r>
      <w:r w:rsidR="007F0192">
        <w:rPr>
          <w:rFonts w:ascii="Times New Roman" w:eastAsia="Times New Roman" w:hAnsi="Times New Roman" w:cs="Times New Roman"/>
          <w:sz w:val="28"/>
          <w:szCs w:val="28"/>
        </w:rPr>
        <w:t xml:space="preserve">пускание в упор руки в стороны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>«крес</w:t>
      </w:r>
      <w:r w:rsidR="007F0192">
        <w:rPr>
          <w:rFonts w:ascii="Times New Roman" w:eastAsia="Times New Roman" w:hAnsi="Times New Roman" w:cs="Times New Roman"/>
          <w:sz w:val="28"/>
          <w:szCs w:val="28"/>
        </w:rPr>
        <w:t xml:space="preserve">т»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>и удержание в «кресте»).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Первые два режима характерны для динамической, третий — для статической, четвертый — для статодинамической работы мышц.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Эти режимы работы мышц обозначают терминами «динамическая сила» и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lastRenderedPageBreak/>
        <w:t>«статическая сила». Наибольшие величины силы проявляются при уступающей работе мышц, иногда в 2 раза превосходящие изометрические показатели.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В любом режиме работы мышц сила может быть проявлена медленно и быстро. Это характер их работы.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Сила, проявляемая в уступающем режиме в разных движениях, зависит от скорости движения: чем больше скорость, тем больше и сила (рис. 1). [4,c.105]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В изометрических условиях скорость равна нулю. Проявляемая при этом сила несколько меньше величины силы в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плиометрическом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режиме.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Меньшую силу, чем в статическом и уступающем режимах, мышцы развивают в условиях преодолевающего режима.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С увеличением скорости движений величины проявляемой силы уменьшаются.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В медленных движениях, т.е. когда скорость движения приближается к нулю, величины силы не отличаются существенно от показателей силы в изометрических условиях.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В соответствии с данными режимами и характером мышечной деятельности силовые способности человека подразделяются на два вида: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1) собственно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силовые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>, которые проявляются в условиях статического режима и медленных движений;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скоростно-силовые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>, проявляющиеся при выполнении быстрых движений преодолевающего и уступающего характера или при быстром переключении от уступающей к преодолевающей работе. 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Собственно силовые способности человека могут проявляться при удержании в течение определенного времени предельных отягощении с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максимальным напряжением мышц (статический характер работы) или при перемещении предметов большой массы. В последнем случае скорость практически не имеет значения, а прилагаемые усилия достигают максимальной величины (характер работы по спортивной терминологии медленный, динамический, «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жимовой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>»). В соответствии с таким характером работы мышечная сила может быть статической и медленной динамической.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Скоростно-силовые способности проявляются в действиях, в которых наряду со значительной силой требуется и существенная скорость движения. При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чем выше внешнее отягощение, тем больше действие приобретает силовой характер, чем меньше отягощение, тем больше действие становится скоростным.</w:t>
      </w:r>
    </w:p>
    <w:p w:rsidR="00DA5BF4" w:rsidRPr="007F0192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192">
        <w:rPr>
          <w:rFonts w:ascii="Times New Roman" w:eastAsia="Times New Roman" w:hAnsi="Times New Roman" w:cs="Times New Roman"/>
          <w:b/>
          <w:sz w:val="28"/>
          <w:szCs w:val="28"/>
        </w:rPr>
        <w:t>1.2 Факторы, определяющие уровень развития и проявления силовых способностей</w:t>
      </w:r>
    </w:p>
    <w:p w:rsidR="00DA5BF4" w:rsidRPr="00DA5BF4" w:rsidRDefault="007F0192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проявления </w:t>
      </w:r>
      <w:r w:rsidR="00DA5BF4" w:rsidRPr="00DA5BF4">
        <w:rPr>
          <w:rFonts w:ascii="Times New Roman" w:eastAsia="Times New Roman" w:hAnsi="Times New Roman" w:cs="Times New Roman"/>
          <w:sz w:val="28"/>
          <w:szCs w:val="28"/>
        </w:rPr>
        <w:t>силовых способностей во многом зависят от характера напряжения мышц в том или ином движении, который выражается в различных движениях скоростью развития силового напряжения, его величины и длительности.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Важной разновидностью скоростно-силовых способностей является «взрывная» сила — способность проявлять большие величины силы в наименьшее время. Она имеет существенное значение при старте в спринтерском беге, в прыжках, метаниях, ударных действиях в боксе и т.д. [1,c.110]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Кривая взрывного усилия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трехкомпонентна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и качественно определяется такими свойствами нервно-мышечного аппарата, как максимальная сила мышц, способность к быстрому проявлению внешнего усилия в начале рабочего напряжения мышц (стартовая сила), способность к наращиванию рабочего усилия в процессе разгона перемещаемой массы — ускоряющая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lastRenderedPageBreak/>
        <w:t>сила. Установлено, что эти свойства в той или иной степени присущи человеку любого возраста, пола, независимо оттого, занимается он спортом или нет, и вида двигательной деятельности.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Уровень развития «взрывной» силы можно оценить с помощью скоростно-силового индекса, который вычисляется по следующей формуле: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J = F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/ t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где: J— скоростно-силовой индекс;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Fmax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— максимальное значение силы, показанной в данном движении;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— время достижения максимальной силы.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Силу мгновенно проявить нельзя. Мышцам необходимо время, чтобы проявить максимальную силу. Установлено, примерно через 0,3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начала движения мышца проявляет силу, равную 90% от максимума.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В то же время в спорте есть много движений, которые выполняются за время меньшее, чем 0,3 с. К примеру, время отталкивания в беге у сильнейших спринтеров длится 100—60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мс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в прыжках в длину 150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мс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>, в прыжках в высоту способом «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фосбюри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-флоп» — 180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мс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на лыжах с трамплина — 200—180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мс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финальное усилие в метании копья примерно 150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мс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В этих случаях человек не успевает проявить максимальную силу. Поэтому ведущим фактором силовых способностей будет не сама величина проявляемой силы, а скорость ее нарастания, т.е. градиент силы. Подтверждением этому служит уменьшение времени, затрачиваемого на выполнение движений в метании копья, толкании ядра, отталкивании в беге, прыжке и т.д. с ростом квалификации спортсменов. О величине градиента силы можно судить по значениям тангенса угла наклона касательной к кривой F(t) на начальном участке (см. рис. 2). Его величина характеризует уровень развития стартовой силы.</w:t>
      </w:r>
    </w:p>
    <w:p w:rsidR="00DA5BF4" w:rsidRPr="00DA5BF4" w:rsidRDefault="00DA5BF4" w:rsidP="007F01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в скоростно-силовых упражнениях повышение максимальной силы может не привести к улучшению результата. На спортивном жаргоне это означает, что человек «накачал» такую силу мышц, которую не успевает проявить в короткое время. Следовательно, человек, имеющий меньшие силовые показатели, но высокие значения градиента, может выиграть у соперника с большими силовыми возможностями.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современных исследований выделяется еще одно новое проявление силовых способностей, так называемая способность мышц накапливать и использовать энергию упругой деформации («реактивная способность»). Она характеризуется проявлением мощного усилия сразу же после интенсивного механического растяжения мышц, т.е. при быстром переключении их от уступающей работы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преодолевающей в условиях максимума развивающейся в эт</w:t>
      </w:r>
      <w:r w:rsidR="007F0192">
        <w:rPr>
          <w:rFonts w:ascii="Times New Roman" w:eastAsia="Times New Roman" w:hAnsi="Times New Roman" w:cs="Times New Roman"/>
          <w:sz w:val="28"/>
          <w:szCs w:val="28"/>
        </w:rPr>
        <w:t xml:space="preserve">от момент динамической нагрузки.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>Предварительное растягивание, вызывающее упругую деформацию мышц, обеспечивает накопление в них определенного потенциала напряжения (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неметаболической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энергии), который с началом сокращения мышц является существенной добавкой к силе их тяги, увеличивающей ее рабочий эффект.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Установлено, что чем резче (в оптимальных пределах) растяжение мышц в фазе амортизации, тем быстрее переключение от уступающей работы мышц к преодолевающей, тем выше мощность и скорость их сокращения.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Сохранение упругой энергии растяжения для последующего сокращения мышц (рекуперация механической энергии) обеспечивает высокую экономичность и результативность в беге, прыжках и других движениях. К примеру, у гимнастов время перехода от уступающей работы к преодолевающей имеет высокую связь с уровнем прыгучести. Отмечена высокая зависимость между реактивной способностью и результатом в тройном прыжке с разбега, в барьерном беге, в тяжелоатлетических упражнениях, а также между импульсом силы при отталкивании с подседом в прыжках на лыжах с трамплина.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lastRenderedPageBreak/>
        <w:t>В практике физического воспитания различают также абсолютную и относительную мышечную силу человека.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Абсолютная сила характеризует силовой потенциал человека и измеряется величиной максимально произвольного мышечного усилия в изометрическом режиме без ограничения времени или предельным весом поднятого груза.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Относительная сила оценивается отношением величины абсолютной силы к собственной массе тела, т.е. величиной силы, приходящейся на 1 кг собственного веса тела. Этот показатель удобен для сравнения уровня силовой подготовленности людей разного веса.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Для метателей диска, молота, толкателей ядра, штангистов тяжелых весовых категорий большее значение имеют показатели абсолютной силы. Это связано с тем, что между силой и массой собственного тела наблюдается определенная связь: люди большего веса могут поднять большее отягощение и, следовательно, проявить большую силу. Не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случайно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поэтому штангисты, борцы тяжелых весовых категорий стремятся увеличить свой вес и тем самым повысить свою абсолютную силу.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Для большинства же физических упражнений неизмеримо важнее показатели не абсолютной, а относительной силы — в беге, прыжках, в длину и высоту, гребле, плавании, гимнастике и др. К примеру, выполнить упражнение «упор руки в стороны» на кольцах («крест») способен тот гимнаст, у которого относительная сила приводящей мышцы руки к весу тела равна или больше единицы. [3,c.41]</w:t>
      </w:r>
      <w:proofErr w:type="gramEnd"/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Уровень развития и проявления силовых способностей зависит от многих факторов. Прежде всего, на них оказывает влияние величина физиологического поперечника мышц: чем он толще, тем при прочих равных условиях большее усилие могут развивать мышцы. При рабочей гипертрофии мышц в мышечных волокнах увеличивается количество и размеры миофибрилл и повышается концентрация саркоплазматических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белков. При этом внешний объем мышц может увеличиваться незначительно, поскольку, во-первых, повышается плотность укладки миофибрилл в мышечном волокне, во-вторых, уменьшается толщина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кожножирового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слоя над тренируемыми мышцами.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Сила человека зависит от состава мышечных волокон. Различают «медленные» и «быстрые» мышечные волокна. Первые развивают меньшую мышечную силу напряжения, причем со скоростью в три раза меньшей, чем «быстрые» волокна. Второй тип волокон осуществляет в основном быстрые и мощные сокращения. Силовая тренировка с большим весом отягощения и небольшим числом повторений мобилизует значительное число «быстрых» мышечных волокон, в то время как занятия с небольшим весом и большим количеством повторений активизируют как «быстрые», так и «медленные» волокна. В различных мышцах тела процент «медленных» и «быстрых» волокон неодинаков, и очень сильно отличается у разных людей. Стало быть, с генетической точки зрения они обладают разными потенциальными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возможностями к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силовой работе.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На силу мышечного сокращения влияют эластичные свойства, вязкость, анатомическое строение, структура мышечных волокон и их химический состав.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Существенную роль в проявлении силовых возможностей человека играет регуляция мышечных напряжении со стороны ЦНС. Величина мышечной силы при этом связана: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- с частотой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эффекторных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импульсаций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посылаемых к мышце от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мотонейтронов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передних рогов спинного мозга;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- степенью синхронизации (одновременности) сокращения отдельных двигательных единиц;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lastRenderedPageBreak/>
        <w:t>- порядком и количеством включенных в работу двигательных единиц.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Перечисленные факторы характеризуют внутримышечную координацию. Вместе с тем на проявление силовых способностей влияет также согласованность в работе мышц синергистов и антагонистов, осуществляющих движение в противоположных направлениях (межмышечная координация). Проявление силовых способностей тесно связано с эффективностью энергообеспечения мышечной работы. Важную роль при этом играет скорость и мощность анаэробного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ресинтеза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АТФ, уровень содержания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креатинфосфата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>, активность внутримышечных ферментов, а также содержание миоглобина и буферные возможности мышечной ткани.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сила, которую может проявить человек, зависит и от механических особенностей движения. К ним относятся: исходное положение (или поза), длина плеча рычага и изменение угла тяги мышц, связанного с изменением при движении длины и плеча силы,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и главного момента силы тяги; изменение функции мышцы в зависимости от исходного положения; состояние мышцы перед сокращением (предварительно растянутая мышца сокращается сильно и быстро) и т.д.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Сила увеличивается под влиянием предварительной разминки и соответствующего повышения возбудимости ЦНС до оптимального уровня. И наоборот, чрезмерное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возбуждение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и утомление могут уменьшить максимальную силу мышц.</w:t>
      </w:r>
    </w:p>
    <w:p w:rsidR="00DA5BF4" w:rsidRPr="001D1ED5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ED5">
        <w:rPr>
          <w:rFonts w:ascii="Times New Roman" w:eastAsia="Times New Roman" w:hAnsi="Times New Roman" w:cs="Times New Roman"/>
          <w:b/>
          <w:sz w:val="28"/>
          <w:szCs w:val="28"/>
        </w:rPr>
        <w:t>1.3 Воспитание силовых возможностей у подростков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Силовые возможности зависят от возраста и пола занимающихся, а также от общего режима жизни, характера их двигательной активности и условий внешней среды. 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Наибольший естественный прирост показателей абсолютной силы происходит у подростков и юношей в 13—14 и 16—18 лет, у девочек и девушек в 10—11 и 16—17 лет. Причем самыми высокими темпами увеличиваются показатели силы крупных мышц разгибателей туловища и ног. Относительные же показатели силы особенно значительными темпами возрастают у детей 9—11 и 16—17 лет. Показатели силы у мальчиков во всех возрастных группах выше, чем у девочек. Индивидуальные темпы развития силы зависят от фактических сроков полового созревания. Все это необходимо учитывать в методике силовой подготовки.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В проявлении мышечной силы наблюдается известная суточная периодика: ее показатели достигают максимальных величин между 15—16 часами. Отмечено, что в январе и феврале мышечная сила нарастает медленнее, чем в сентябре и октябре, что, по-видимому, объясняется большим потреблением осенью витаминов и действием ультрафиолетовых лучей. Наилучшие условия для деятельности мышц — при температуре +20° С.</w:t>
      </w:r>
    </w:p>
    <w:p w:rsidR="00DA5BF4" w:rsidRPr="00DA5BF4" w:rsidRDefault="00DA5BF4" w:rsidP="00812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Показатели мышечной силы у детей младшего школьного возраста невелики. Например, предельный груз, который могут поднять семилетние одной рукой, составляет всего несколько килограммов. К 11 годам показатели силы существенно возрастают и в дальнейшем продолжают увеличиваться в течение всего школьного периода, но неравномерно</w:t>
      </w:r>
      <w:r w:rsidR="008125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Темпы увеличения абсолютной мышечной силы (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% по отношению к 8-летним) (по Ф.Г.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Казаряну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9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845"/>
        <w:gridCol w:w="883"/>
        <w:gridCol w:w="850"/>
        <w:gridCol w:w="883"/>
        <w:gridCol w:w="741"/>
        <w:gridCol w:w="889"/>
        <w:gridCol w:w="741"/>
        <w:gridCol w:w="889"/>
        <w:gridCol w:w="1114"/>
      </w:tblGrid>
      <w:tr w:rsidR="00DA5BF4" w:rsidRPr="00DA5BF4" w:rsidTr="00812510">
        <w:trPr>
          <w:trHeight w:val="20"/>
        </w:trPr>
        <w:tc>
          <w:tcPr>
            <w:tcW w:w="16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Возраст, лет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Плечо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Туловище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Бедро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Голень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Стопа</w:t>
            </w:r>
          </w:p>
        </w:tc>
      </w:tr>
      <w:tr w:rsidR="00DA5BF4" w:rsidRPr="00DA5BF4" w:rsidTr="00812510">
        <w:trPr>
          <w:trHeight w:val="20"/>
        </w:trPr>
        <w:tc>
          <w:tcPr>
            <w:tcW w:w="160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F4" w:rsidRPr="00DA5BF4" w:rsidRDefault="00DA5BF4" w:rsidP="00DA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сгиба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сгиба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сгиба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сгиба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сгиба</w:t>
            </w:r>
          </w:p>
        </w:tc>
      </w:tr>
      <w:tr w:rsidR="00DA5BF4" w:rsidRPr="00DA5BF4" w:rsidTr="00812510">
        <w:trPr>
          <w:trHeight w:val="20"/>
        </w:trPr>
        <w:tc>
          <w:tcPr>
            <w:tcW w:w="160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F4" w:rsidRPr="00DA5BF4" w:rsidRDefault="00DA5BF4" w:rsidP="00DA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тели</w:t>
            </w:r>
            <w:proofErr w:type="spellEnd"/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батели</w:t>
            </w:r>
            <w:proofErr w:type="spellEnd"/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тели</w:t>
            </w:r>
            <w:proofErr w:type="spellEnd"/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батели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тели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батели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тели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батели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тели</w:t>
            </w:r>
            <w:proofErr w:type="spellEnd"/>
          </w:p>
        </w:tc>
      </w:tr>
      <w:tr w:rsidR="00DA5BF4" w:rsidRPr="00DA5BF4" w:rsidTr="00812510">
        <w:trPr>
          <w:trHeight w:val="20"/>
        </w:trPr>
        <w:tc>
          <w:tcPr>
            <w:tcW w:w="160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5BF4" w:rsidRPr="00DA5BF4" w:rsidTr="00812510">
        <w:trPr>
          <w:trHeight w:val="20"/>
        </w:trPr>
        <w:tc>
          <w:tcPr>
            <w:tcW w:w="1600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121, 0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127,1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120,6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119,9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115,6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118,8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125,6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132,4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122,6</w:t>
            </w:r>
          </w:p>
        </w:tc>
      </w:tr>
      <w:tr w:rsidR="00DA5BF4" w:rsidRPr="00DA5BF4" w:rsidTr="00812510">
        <w:trPr>
          <w:trHeight w:val="20"/>
        </w:trPr>
        <w:tc>
          <w:tcPr>
            <w:tcW w:w="1600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124,9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129,4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126,5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148,3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142,0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143,1</w:t>
            </w:r>
          </w:p>
        </w:tc>
      </w:tr>
      <w:tr w:rsidR="00DA5BF4" w:rsidRPr="00DA5BF4" w:rsidTr="00812510">
        <w:trPr>
          <w:trHeight w:val="20"/>
        </w:trPr>
        <w:tc>
          <w:tcPr>
            <w:tcW w:w="1600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194,9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171,4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201,2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179,7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201,9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189,3</w:t>
            </w:r>
          </w:p>
        </w:tc>
      </w:tr>
      <w:tr w:rsidR="00DA5BF4" w:rsidRPr="00DA5BF4" w:rsidTr="00812510">
        <w:trPr>
          <w:trHeight w:val="20"/>
        </w:trPr>
        <w:tc>
          <w:tcPr>
            <w:tcW w:w="1600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185,3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191,6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154,9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174,4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181,7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196,5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174,4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194,3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198,3</w:t>
            </w:r>
          </w:p>
        </w:tc>
      </w:tr>
      <w:tr w:rsidR="00DA5BF4" w:rsidRPr="00DA5BF4" w:rsidTr="00812510">
        <w:trPr>
          <w:trHeight w:val="20"/>
        </w:trPr>
        <w:tc>
          <w:tcPr>
            <w:tcW w:w="1600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204,1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237,2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214,3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212,4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204,8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225,8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215,4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233,3</w:t>
            </w:r>
          </w:p>
        </w:tc>
      </w:tr>
      <w:tr w:rsidR="00DA5BF4" w:rsidRPr="00DA5BF4" w:rsidTr="00812510">
        <w:trPr>
          <w:trHeight w:val="20"/>
        </w:trPr>
        <w:tc>
          <w:tcPr>
            <w:tcW w:w="1600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326,5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281,0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264,7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313,4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287,2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298,6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360,9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295,2</w:t>
            </w:r>
          </w:p>
        </w:tc>
      </w:tr>
      <w:tr w:rsidR="00DA5BF4" w:rsidRPr="00DA5BF4" w:rsidTr="00812510">
        <w:trPr>
          <w:trHeight w:val="20"/>
        </w:trPr>
        <w:tc>
          <w:tcPr>
            <w:tcW w:w="1600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290,9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340,8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308,8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291,9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387,7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329,4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358,6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369,0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324,8</w:t>
            </w:r>
          </w:p>
        </w:tc>
      </w:tr>
      <w:tr w:rsidR="00DA5BF4" w:rsidRPr="00DA5BF4" w:rsidTr="00812510">
        <w:trPr>
          <w:trHeight w:val="20"/>
        </w:trPr>
        <w:tc>
          <w:tcPr>
            <w:tcW w:w="1600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359,6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427,3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382,8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471,9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369,2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451,1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513,9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387,1</w:t>
            </w:r>
          </w:p>
        </w:tc>
      </w:tr>
      <w:tr w:rsidR="00DA5BF4" w:rsidRPr="00DA5BF4" w:rsidTr="00812510">
        <w:trPr>
          <w:trHeight w:val="20"/>
        </w:trPr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486,5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474,9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426,7</w:t>
            </w:r>
          </w:p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426,2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378,3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602,3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562,5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659,9</w:t>
            </w:r>
          </w:p>
        </w:tc>
        <w:tc>
          <w:tcPr>
            <w:tcW w:w="111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450,3</w:t>
            </w:r>
          </w:p>
        </w:tc>
      </w:tr>
      <w:tr w:rsidR="00DA5BF4" w:rsidRPr="00DA5BF4" w:rsidTr="00812510">
        <w:trPr>
          <w:trHeight w:val="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474,4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510,7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426,2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576,5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392,5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512,7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476,8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5BF4" w:rsidRPr="00DA5BF4" w:rsidRDefault="00DA5BF4" w:rsidP="00DA5B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F4">
              <w:rPr>
                <w:rFonts w:ascii="Times New Roman" w:eastAsia="Times New Roman" w:hAnsi="Times New Roman" w:cs="Times New Roman"/>
                <w:sz w:val="28"/>
                <w:szCs w:val="28"/>
              </w:rPr>
              <w:t>583,9</w:t>
            </w:r>
          </w:p>
        </w:tc>
      </w:tr>
    </w:tbl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Применение средств и методов воспитания силы в школьные годы должно быть тщательно согласовано с возрастными особенностями этой двигательной способности.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Темпы развития мышечной силы у детей обусловлены возрастными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морфо-функциональными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изменениями костно-мышечной системы, общим биологическим созреванием организма, степенью двигательной активности и другими факторами. Костно-мышечный аппарат достигает степени развития, свойственной взрослым, лишь к 18—20 годам.</w:t>
      </w:r>
    </w:p>
    <w:p w:rsidR="00812510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Для воспитания силовых способностей у школьников используют разнообразные средства: гимнастические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общеразвивающйе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упражнения с отягощениями (с набивными мячами, гантелями и т. д.) и с сопротивлением партнера; силовые игры типа перетягивания каната или «боя всадников»;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статические упражнения (удержание определенной позы или веса), комбинированные упражнения (например, ходьба по гимнастическому бревну, удерживая мячи на вытянутых в стороны руках), тяжелоатлетические упражнения с малой, а затем и нормальной штангой и упражнения скоростно-силового и силового характера из других видов спорта;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упражнения на гимнастических снарядах (подтягивание, подъемы) и акробатические упражнения (стойки и др.).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и использование силовых упражнений в естественных условиях (на открытых спортивных площадках, на местности) — броски, метание, толкание камней, приседание и ходьба с грузом,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многоскоки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на песке, бег в воде, бег в гору и т. д. Для направленного развития отдельных мышечных групп широко применяются локальные силовые упражнения. 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Специальное внимание следует уделять упражнениям для дыхательных мышц, в том числе дыхательным упражнениям с сопротивлением, а также ходьбе, бегу и другим упражнениям циклического характера с глубокими дыхательными движениями.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Состав этих средств и методика их применения видоизменяются в зависимости от возраста учащихся, пола и конкретных особенностей индивидуального физического развития.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младшего школьного возраста не следует включать в занятия упражнения, связанные с максимальными и вместе с тем продолжительными мышечными напряжениями, в частности с длительным сохранением статических поз (предельная величина отягощении не должна превышать 1/3—1/2 веса собственного тела).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Перетягивание в шеренгах, лазание по вертикальному канату без помощи ног, висы на одной руке, поднимание и переноска гимнастических скамеек менее чем четырьмя детьми, упражнения с набивными мячами весом более 1 кг, выполнение стойки «смирно» дольше 5—8 сек. — эти и подобные им нагрузки могут при неверной дозировке привести к нарушению осанки и другим нежелательным последствиям.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В то же время необходимо постепенно воспитывать у детей способность к мышечным усилиям, в том числе и статическим, но кратковременным, которые исключают длительную задержку дыхания, «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натуживание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>» (особенно нежелательные для девочек).</w:t>
      </w:r>
    </w:p>
    <w:p w:rsidR="00812510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занятиях с детьми младшего школьного возраста следует уделять особое внимание упражнениям, укрепляющим крупные мышечные группы (спины и живота), от развития которых во многом зависит правильная осанка. 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Типичными средствами воспитания силовых способностей у детей 7—9 лет являются: общеразвивающие упражнения с предметами, лазание по наклонной скамейке, по гимнастической стенке, прыжки, метания, бег по наклонной плоскости, игры с элементами единоборств и др.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Для 10—11-летних требования к проявлению силы повышаются.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 выполняются с более значительными отягощениями (гимнастическими палками, набивными мячами и т. д.), шире используются упражнения в смешанных упорах и висах (продолжительностью до 10 сек., считая добавочные движения ногами), лазание по вертикальному канату в три приема, метание легких предметов на дальность, проводятся игры с выраженными силовыми напряжениями динамического характера («Бой петухов», «Перетягивание через черту») и т. д.</w:t>
      </w:r>
      <w:proofErr w:type="gramEnd"/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К 14—15 годам детям доступны значительные силовые напряжения. С подростками можно начинать направленную силовую тренировку, правда, с ограничением веса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внешних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отягощении примерно до 60—70% от максимального и объема силовой нагрузки (не допускаются повторения «до отказа» и т. п.). Как показывает опыт и исследования (А.П.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Кураченков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, Р.Е. </w:t>
      </w:r>
      <w:proofErr w:type="spellStart"/>
      <w:r w:rsidRPr="00DA5BF4">
        <w:rPr>
          <w:rFonts w:ascii="Times New Roman" w:eastAsia="Times New Roman" w:hAnsi="Times New Roman" w:cs="Times New Roman"/>
          <w:sz w:val="28"/>
          <w:szCs w:val="28"/>
        </w:rPr>
        <w:t>Мотылянская</w:t>
      </w:r>
      <w:proofErr w:type="spell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и др.), тренировка с тяжестями в этом возрасте при индивидуализированной рациональной дозировке может давать полезный эффект, в том числе для развития опорно-связочного аппарата. [6,c.78]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Начиная с 13—14 лет силовые нагрузки у девочек все больше отличаются от таковых</w:t>
      </w:r>
      <w:proofErr w:type="gramEnd"/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 у мальчиков, как по интенсивности, так и по объему. У девочек преобладают упражнения с отягощением весом собственного тела, в качестве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lastRenderedPageBreak/>
        <w:t>внешних отягощении используются преимущественно гимнастические предметы или другие, относительно нетяжелые снаряды и подсобные средства, больше доля локальных силовых упражнений.</w:t>
      </w:r>
    </w:p>
    <w:p w:rsidR="00DA5BF4" w:rsidRDefault="00DA5BF4" w:rsidP="00812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В течение большей части школьного периода упражнения с отягощениями должны иметь преимущественно скоростно-силовую направленность, т. е. характеризоваться не столько собственно силовыми проявлениями (статический режим и медленные силовые напряжения), сколько сочетанием силы и быстроты. Воспитание силы в этот период в целом подчинено воспитанию скоростно-силовых способностей, если не считать завершающего этапа в старших классах, когда (у юношей) создаются наиболее благоприятные возрастные предпосылки направленного прогрессирования силовых способностей.</w:t>
      </w:r>
    </w:p>
    <w:p w:rsidR="00812510" w:rsidRDefault="00812510" w:rsidP="00812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510" w:rsidRDefault="00812510" w:rsidP="00812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510" w:rsidRDefault="00812510" w:rsidP="00812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510" w:rsidRDefault="00812510" w:rsidP="00812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510" w:rsidRDefault="00812510" w:rsidP="00812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510" w:rsidRDefault="00812510" w:rsidP="00812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510" w:rsidRDefault="00812510" w:rsidP="00812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510" w:rsidRDefault="00812510" w:rsidP="00812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510" w:rsidRDefault="00812510" w:rsidP="00812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510" w:rsidRDefault="00812510" w:rsidP="00812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510" w:rsidRPr="00DA5BF4" w:rsidRDefault="00812510" w:rsidP="00812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BF4" w:rsidRPr="00812510" w:rsidRDefault="00812510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5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2</w:t>
      </w:r>
      <w:r w:rsidR="00DA5BF4" w:rsidRPr="008125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12510">
        <w:rPr>
          <w:rFonts w:ascii="Times New Roman" w:eastAsia="Times New Roman" w:hAnsi="Times New Roman" w:cs="Times New Roman"/>
          <w:b/>
          <w:sz w:val="28"/>
          <w:szCs w:val="28"/>
        </w:rPr>
        <w:t>МЕТОДИКА РАЗВИТИЯ СИЛОВЫХ СПОСОБНОСТЕЙ</w:t>
      </w:r>
      <w:r w:rsidR="00DA5BF4" w:rsidRPr="008125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5BF4" w:rsidRPr="00812510" w:rsidRDefault="00812510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A5BF4" w:rsidRPr="00812510">
        <w:rPr>
          <w:rFonts w:ascii="Times New Roman" w:eastAsia="Times New Roman" w:hAnsi="Times New Roman" w:cs="Times New Roman"/>
          <w:b/>
          <w:sz w:val="28"/>
          <w:szCs w:val="28"/>
        </w:rPr>
        <w:t>1 Средства развития силовых способностей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При развитии силовых способностей пользуются упражнениями с повышенным сопротивлением — силовыми упражнениями. В зависимости от природы сопротивления они подразделяются на три группы: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1. Упражнения с внешним сопротивлением.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2. Упражнения с преодолением веса собственного тела.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3. Изометрические упражнения [9,c.77].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К упражнениям с внешним сопротивлением относятся: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- упражнения с тяжестями (штангой, гантелями, набивными мячами, гирями), в том числе и на тренажерах, которые удобны своей универсальностью и избирательностью, упражнения с партнером;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- упражнения с сопротивлением упругих предметов (резиновых амортизаторов, жгутов, различных эспандеров, блочных устройств и т.п.);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>- упражнения в преодолении сопротивления внешней среды — бег в гору, по песку, снегу, воде, против ветра и т.п.</w:t>
      </w:r>
    </w:p>
    <w:p w:rsidR="00BE5F6E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Упражнения с внешним сопротивлением являются одним из эффективных средств развития силы. Смело подбирая их, правильно дозируя нагрузку, можно развить абсолютно все мышечные группы и мышцы. </w:t>
      </w:r>
    </w:p>
    <w:p w:rsidR="00DA5BF4" w:rsidRPr="00DA5BF4" w:rsidRDefault="00DA5BF4" w:rsidP="00DA5B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F4">
        <w:rPr>
          <w:rFonts w:ascii="Times New Roman" w:eastAsia="Times New Roman" w:hAnsi="Times New Roman" w:cs="Times New Roman"/>
          <w:sz w:val="28"/>
          <w:szCs w:val="28"/>
        </w:rPr>
        <w:t xml:space="preserve">При выборе упражнений следует знать, что эффект совершенствования силы связан с режимом работы мышц. </w:t>
      </w:r>
      <w:proofErr w:type="gramStart"/>
      <w:r w:rsidRPr="00DA5BF4">
        <w:rPr>
          <w:rFonts w:ascii="Times New Roman" w:eastAsia="Times New Roman" w:hAnsi="Times New Roman" w:cs="Times New Roman"/>
          <w:sz w:val="28"/>
          <w:szCs w:val="28"/>
        </w:rPr>
        <w:t>Наибольший эффект в развитии сп</w:t>
      </w:r>
      <w:r w:rsidR="00BE5F6E">
        <w:rPr>
          <w:rFonts w:ascii="Times New Roman" w:eastAsia="Times New Roman" w:hAnsi="Times New Roman" w:cs="Times New Roman"/>
          <w:sz w:val="28"/>
          <w:szCs w:val="28"/>
        </w:rPr>
        <w:t xml:space="preserve">особности мышц проявлять силу, </w:t>
      </w:r>
      <w:r w:rsidRPr="00DA5BF4">
        <w:rPr>
          <w:rFonts w:ascii="Times New Roman" w:eastAsia="Times New Roman" w:hAnsi="Times New Roman" w:cs="Times New Roman"/>
          <w:sz w:val="28"/>
          <w:szCs w:val="28"/>
        </w:rPr>
        <w:t>можно достичь при уступающем и преодолевающем режимах.</w:t>
      </w:r>
      <w:proofErr w:type="gramEnd"/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lastRenderedPageBreak/>
        <w:t>Упражнения с преодолением веса собственного тела, применяют в тренировках людей различного возраста, пола, подготовленности и во всех формах занятий. Выделяют следующие их разновидности: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- гимнастические силовые упражнения, сгибание и разгибание </w:t>
      </w:r>
      <w:proofErr w:type="gramStart"/>
      <w:r w:rsidRPr="00DA5BF4">
        <w:rPr>
          <w:sz w:val="28"/>
          <w:szCs w:val="28"/>
        </w:rPr>
        <w:t>рук</w:t>
      </w:r>
      <w:proofErr w:type="gramEnd"/>
      <w:r w:rsidRPr="00DA5BF4">
        <w:rPr>
          <w:sz w:val="28"/>
          <w:szCs w:val="28"/>
        </w:rPr>
        <w:t xml:space="preserve"> в упоре лежа, на брусьях и в висе, лазанье по канату, поднимание ног к перекладине и др.)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- легкоатлетические прыжковые упражнения (однократные и многократные прыжки на одной или двух ногах, прыжки через барьеры, прыжки в «глубину» с возвышения с последующим отталкиванием вверх);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- упражнения в преодолении препятствий.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Изометрические упражнения, как никакие другие, способствуют одновременному напряжению максимально возможного количества двигательных единиц работающих мышц. Они подразделяются </w:t>
      </w:r>
      <w:proofErr w:type="gramStart"/>
      <w:r w:rsidRPr="00DA5BF4">
        <w:rPr>
          <w:sz w:val="28"/>
          <w:szCs w:val="28"/>
        </w:rPr>
        <w:t>на</w:t>
      </w:r>
      <w:proofErr w:type="gramEnd"/>
      <w:r w:rsidRPr="00DA5BF4">
        <w:rPr>
          <w:sz w:val="28"/>
          <w:szCs w:val="28"/>
        </w:rPr>
        <w:t>: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- упражнения в пассивном напряжении мышц (удержание груза на предплечьях рук, плечах, спине и т.п.);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- упражнения в активном напряжении мышц в течение определенного времени и определенной позе (выпрямление полусогнутых ног, упираясь плечами в закрепленную перекладину, попытка оторвать от пола штангу чрезмерного веса и др.).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Выполняемые обычно при задержке дыхания, они приучают организм к работе в очень трудных бескислородных условиях. Занятия с использованием изометрических упражнений требует мало времени. Оборудование для их проведения весьма простое. С их помощью можно воздействовать на любые мышечные группы. Особенно ценны они в условиях гиподинамии у моряков-подводников, танкистов, операторов.</w:t>
      </w:r>
    </w:p>
    <w:p w:rsidR="00DA5BF4" w:rsidRPr="00DA5BF4" w:rsidRDefault="00DA5BF4" w:rsidP="00BE5F6E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lastRenderedPageBreak/>
        <w:t xml:space="preserve">Помимо названных, можно выделить так называемые упражнения в </w:t>
      </w:r>
      <w:proofErr w:type="spellStart"/>
      <w:r w:rsidRPr="00DA5BF4">
        <w:rPr>
          <w:sz w:val="28"/>
          <w:szCs w:val="28"/>
        </w:rPr>
        <w:t>самосопротивлении</w:t>
      </w:r>
      <w:proofErr w:type="spellEnd"/>
      <w:r w:rsidRPr="00DA5BF4">
        <w:rPr>
          <w:sz w:val="28"/>
          <w:szCs w:val="28"/>
        </w:rPr>
        <w:t xml:space="preserve"> за счет волевых усилий (волевая гимнастика). Их суть состоит в напряженных движениях, когда тяговому усилию активной мышечной группы противостоит напряжение антагонистов. Эти </w:t>
      </w:r>
      <w:proofErr w:type="gramStart"/>
      <w:r w:rsidRPr="00DA5BF4">
        <w:rPr>
          <w:sz w:val="28"/>
          <w:szCs w:val="28"/>
        </w:rPr>
        <w:t>упражнения</w:t>
      </w:r>
      <w:proofErr w:type="gramEnd"/>
      <w:r w:rsidRPr="00DA5BF4">
        <w:rPr>
          <w:sz w:val="28"/>
          <w:szCs w:val="28"/>
        </w:rPr>
        <w:t xml:space="preserve"> прежде всего полезны при проведении оздоровительных занятий. Они позволяют за небольшое время создать значительную нагрузку, не требуя специального оборудования.</w:t>
      </w:r>
    </w:p>
    <w:p w:rsidR="00DA5BF4" w:rsidRPr="00DA5BF4" w:rsidRDefault="00BE5F6E" w:rsidP="00DA5BF4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A5BF4" w:rsidRPr="00DA5BF4">
        <w:rPr>
          <w:b/>
          <w:sz w:val="28"/>
          <w:szCs w:val="28"/>
        </w:rPr>
        <w:t>.2 Методы развития силовых способностей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Направленное развитие силовых способностей происходит лишь тогда, когда осуществляются максимальные мышечные напряжения. Поэтому основная проблема в методике силовой подготовки состоит в том, чтобы обеспечить в процессе выполнения упражнений достаточно высокую степень мышечных напряжений. 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В методическом плане существуют различные способы создания максимальных напряжений: поднимание предельных отягощении небольшое число раз; поднимание непредельного веса максимальное число раз — «до отказа»; преодоление непредельных отягощении с максимальной скоростью; преодоление внешних сопротивлений при постоянной длине мышц; изменении ее тонуса или при постоянной скорости движения по всей амплитуде; стимулирование сокращения мышц в суставе за счет энергии падающего груза или веса собственного тела и др. В соответствии с указанными, способами стимулирования мышечных напряжений выделяют следующие методы развития силовых способностей:</w:t>
      </w:r>
    </w:p>
    <w:p w:rsidR="00DA5BF4" w:rsidRPr="00DA5BF4" w:rsidRDefault="00DA5BF4" w:rsidP="00BE5F6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Метод максимальных усилий.</w:t>
      </w:r>
    </w:p>
    <w:p w:rsidR="00DA5BF4" w:rsidRPr="00DA5BF4" w:rsidRDefault="00DA5BF4" w:rsidP="00BE5F6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Метод повторных непредельных усилий.</w:t>
      </w:r>
    </w:p>
    <w:p w:rsidR="00DA5BF4" w:rsidRPr="00DA5BF4" w:rsidRDefault="00DA5BF4" w:rsidP="00BE5F6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Метод изометрических усилий.</w:t>
      </w:r>
    </w:p>
    <w:p w:rsidR="00DA5BF4" w:rsidRPr="00DA5BF4" w:rsidRDefault="00DA5BF4" w:rsidP="00BE5F6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Метод </w:t>
      </w:r>
      <w:proofErr w:type="spellStart"/>
      <w:r w:rsidRPr="00DA5BF4">
        <w:rPr>
          <w:sz w:val="28"/>
          <w:szCs w:val="28"/>
        </w:rPr>
        <w:t>изокинетических</w:t>
      </w:r>
      <w:proofErr w:type="spellEnd"/>
      <w:r w:rsidRPr="00DA5BF4">
        <w:rPr>
          <w:sz w:val="28"/>
          <w:szCs w:val="28"/>
        </w:rPr>
        <w:t xml:space="preserve"> усилий.</w:t>
      </w:r>
    </w:p>
    <w:p w:rsidR="00DA5BF4" w:rsidRPr="00DA5BF4" w:rsidRDefault="00DA5BF4" w:rsidP="00BE5F6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lastRenderedPageBreak/>
        <w:t>Метод динамических усилий.</w:t>
      </w:r>
    </w:p>
    <w:p w:rsidR="00DA5BF4" w:rsidRPr="00DA5BF4" w:rsidRDefault="00DA5BF4" w:rsidP="00BE5F6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«Ударный» метод. [10, c.162]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BE5F6E">
        <w:rPr>
          <w:i/>
          <w:sz w:val="28"/>
          <w:szCs w:val="28"/>
        </w:rPr>
        <w:t>Метод изометрических усилий.</w:t>
      </w:r>
      <w:r w:rsidRPr="00DA5BF4">
        <w:rPr>
          <w:sz w:val="28"/>
          <w:szCs w:val="28"/>
        </w:rPr>
        <w:t xml:space="preserve"> Характеризуется выполнением кратковременных максимальных напряжений, без изменения длины мышц. Продолжительность изометрического напряжения обычно 5—10 с. Величина развиваемого усилия может быть 40—50% от максимума и статические силовые комплексы должны состоять из 5—10 упражнений, направленных на развитие силы различных мышечных групп. </w:t>
      </w:r>
      <w:proofErr w:type="gramStart"/>
      <w:r w:rsidRPr="00DA5BF4">
        <w:rPr>
          <w:sz w:val="28"/>
          <w:szCs w:val="28"/>
        </w:rPr>
        <w:t>Каждое упражнение выполняется 3—5 раз с интервалом отдыха 30—60 с. Отдых перед очередным упражнением 1—3 мин. Изометрические упражнения целесообразно включать в тренировку до 4 раз в неделю, отведя для них каждый раз 10—15 мин. Комплекс упражнений применяется в неизменном виде примерно в течение 4—6 недель, затем он обновляется за счет изменения исходных положений в аналогичных упражнениях или направлениям воздействия на</w:t>
      </w:r>
      <w:proofErr w:type="gramEnd"/>
      <w:r w:rsidRPr="00DA5BF4">
        <w:rPr>
          <w:sz w:val="28"/>
          <w:szCs w:val="28"/>
        </w:rPr>
        <w:t xml:space="preserve"> различные мышечные группы и т.п.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Паузы отдыха заполняются выполнением упражнений на дыхание, расслабление и растяжение, которые способствуют быстрому восстановлению организма и устранению негативных эффектов статических напряжений. Доказана целесообразность выполнения между подходами упражнений динамического характера.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При выполнении изометрических упражнений </w:t>
      </w:r>
      <w:proofErr w:type="gramStart"/>
      <w:r w:rsidRPr="00DA5BF4">
        <w:rPr>
          <w:sz w:val="28"/>
          <w:szCs w:val="28"/>
        </w:rPr>
        <w:t>важное значение</w:t>
      </w:r>
      <w:proofErr w:type="gramEnd"/>
      <w:r w:rsidRPr="00DA5BF4">
        <w:rPr>
          <w:sz w:val="28"/>
          <w:szCs w:val="28"/>
        </w:rPr>
        <w:t xml:space="preserve"> имеет выбор позы или величины суставных углов. Так, тренировка сгибателей предплечья при большом суставном угле (растянутом состоянии мышц) вызывает меньший прирост силы, но более высокий перенос на не тренируемые положения в суставных углах. И наоборот, тренировка при относительно малом суставном угле (укороченном состоянии мышц) приводит к более эффективному росту силовых показателей. Однако перенос силовых возможностей на </w:t>
      </w:r>
      <w:proofErr w:type="spellStart"/>
      <w:r w:rsidRPr="00DA5BF4">
        <w:rPr>
          <w:sz w:val="28"/>
          <w:szCs w:val="28"/>
        </w:rPr>
        <w:t>нетренируемые</w:t>
      </w:r>
      <w:proofErr w:type="spellEnd"/>
      <w:r w:rsidRPr="00DA5BF4">
        <w:rPr>
          <w:sz w:val="28"/>
          <w:szCs w:val="28"/>
        </w:rPr>
        <w:t xml:space="preserve"> положения в суставных углах при этом </w:t>
      </w:r>
      <w:r w:rsidRPr="00DA5BF4">
        <w:rPr>
          <w:sz w:val="28"/>
          <w:szCs w:val="28"/>
        </w:rPr>
        <w:lastRenderedPageBreak/>
        <w:t>существенно ниже, чем в первом случае. Изометрические напряжения при углах в суставах 90° оказывает большое влияние на прирост динамической силы разгибателей туловища, чем при углах 120 и 150°. На прирост динамической силы разгибателей бедра положительно влияют изометрические упражнения при углах в суставах 90°.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Целесообразно выполнение изометрических напряжений в позах, соответствующих моменту проявления максимального усилия в спортивном упражнении. Например, для прыгунов на лыжах с трамплина рекомендуется максимальные изометрические напряжения в позах различной глубины подседа (углы в коленных суставах 80, 110, 140°), находящихся в пределах амплитуды отталкивания с положением туловища, параллельным полу.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BE5F6E">
        <w:rPr>
          <w:i/>
          <w:sz w:val="28"/>
          <w:szCs w:val="28"/>
        </w:rPr>
        <w:t xml:space="preserve">Метод </w:t>
      </w:r>
      <w:proofErr w:type="spellStart"/>
      <w:r w:rsidRPr="00BE5F6E">
        <w:rPr>
          <w:i/>
          <w:sz w:val="28"/>
          <w:szCs w:val="28"/>
        </w:rPr>
        <w:t>изокинетических</w:t>
      </w:r>
      <w:proofErr w:type="spellEnd"/>
      <w:r w:rsidRPr="00BE5F6E">
        <w:rPr>
          <w:i/>
          <w:sz w:val="28"/>
          <w:szCs w:val="28"/>
        </w:rPr>
        <w:t xml:space="preserve"> усилий.</w:t>
      </w:r>
      <w:r w:rsidRPr="00DA5BF4">
        <w:rPr>
          <w:sz w:val="28"/>
          <w:szCs w:val="28"/>
        </w:rPr>
        <w:t xml:space="preserve"> Специфика этого метода состоит в том, что при его применении задается не величина внешнего сопротивления, а постоянная скорость движения. Упражнения выполняются на специальных тренажерах, которые позволяют делать движения в широком диапазоне скоростей, проявлять максимальные или близкие к ним усилия практически в любой фазе движения. Например, по всей амплитуде гребка в плавании кролем или брассом. Это дает возможность мышцам работать с оптимальной нагрузкой на протяжении всего движения, чего нельзя добиться, применяя любые из общепринятых методов.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Силовые упражнения в </w:t>
      </w:r>
      <w:proofErr w:type="spellStart"/>
      <w:r w:rsidRPr="00DA5BF4">
        <w:rPr>
          <w:sz w:val="28"/>
          <w:szCs w:val="28"/>
        </w:rPr>
        <w:t>изокинетическом</w:t>
      </w:r>
      <w:proofErr w:type="spellEnd"/>
      <w:r w:rsidRPr="00DA5BF4">
        <w:rPr>
          <w:sz w:val="28"/>
          <w:szCs w:val="28"/>
        </w:rPr>
        <w:t xml:space="preserve"> режиме, выполняемые на современных тренажерах, позволяют варьировать скорость перемещения </w:t>
      </w:r>
      <w:proofErr w:type="spellStart"/>
      <w:r w:rsidRPr="00DA5BF4">
        <w:rPr>
          <w:sz w:val="28"/>
          <w:szCs w:val="28"/>
        </w:rPr>
        <w:t>биозвеньев</w:t>
      </w:r>
      <w:proofErr w:type="spellEnd"/>
      <w:r w:rsidRPr="00DA5BF4">
        <w:rPr>
          <w:sz w:val="28"/>
          <w:szCs w:val="28"/>
        </w:rPr>
        <w:t xml:space="preserve"> от 0 до 200 и более в 1 с. Поэтому этот метод используется для развития различных типов силовых способностей — «медленной», «быстрой», «взрывной» силы. Его широко применяют в процессе силовой подготовки в плавании, в легкой атлетике, в спортивных играх — для отработки ударов руками и ногами, бросков мяча и т.п. Он обеспечивает значительное увеличение силы за более короткий срок по сравнению с </w:t>
      </w:r>
      <w:r w:rsidRPr="00DA5BF4">
        <w:rPr>
          <w:sz w:val="28"/>
          <w:szCs w:val="28"/>
        </w:rPr>
        <w:lastRenderedPageBreak/>
        <w:t>методами повторных и изометрических усилий. При применении этого метода отпадает необходимость в разминке, которая характерна для занятий с отягощениями.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Силовые занятия, основанные на выполнении упражнений </w:t>
      </w:r>
      <w:proofErr w:type="spellStart"/>
      <w:r w:rsidRPr="00DA5BF4">
        <w:rPr>
          <w:sz w:val="28"/>
          <w:szCs w:val="28"/>
        </w:rPr>
        <w:t>изокинетического</w:t>
      </w:r>
      <w:proofErr w:type="spellEnd"/>
      <w:r w:rsidRPr="00DA5BF4">
        <w:rPr>
          <w:sz w:val="28"/>
          <w:szCs w:val="28"/>
        </w:rPr>
        <w:t xml:space="preserve"> характера, исключают возможность получения </w:t>
      </w:r>
      <w:proofErr w:type="spellStart"/>
      <w:r w:rsidRPr="00DA5BF4">
        <w:rPr>
          <w:sz w:val="28"/>
          <w:szCs w:val="28"/>
        </w:rPr>
        <w:t>мышечносуставных</w:t>
      </w:r>
      <w:proofErr w:type="spellEnd"/>
      <w:r w:rsidRPr="00DA5BF4">
        <w:rPr>
          <w:sz w:val="28"/>
          <w:szCs w:val="28"/>
        </w:rPr>
        <w:t xml:space="preserve"> травм, так как тренажер приспосабливается к возможностям индивида во всем диапазоне движения, а не наоборот. Человек фактически не может сделать больше того, на что он способен при данных условиях. Используя сопротивление, автоматически приспосабливающее к проявляемому усилию, можно достигнуть большей силы при меньшем числе повторений упражнений, поскольку каждое повторение «загружает» мышцу по всей траектории движения.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В процессе выполнения упражнения человек видит свой результат, демонстрируемый на специальном циферблате или в виде графической кривой и, таким образом, имеет возможность соревноваться сам с собой и с другими лицами.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BE5F6E">
        <w:rPr>
          <w:i/>
          <w:sz w:val="28"/>
          <w:szCs w:val="28"/>
        </w:rPr>
        <w:t>Метод динамических усилий.</w:t>
      </w:r>
      <w:r w:rsidRPr="00DA5BF4">
        <w:rPr>
          <w:sz w:val="28"/>
          <w:szCs w:val="28"/>
        </w:rPr>
        <w:t xml:space="preserve"> Предусматривает выполнение упражнений с относительно небольшой величиной </w:t>
      </w:r>
      <w:proofErr w:type="gramStart"/>
      <w:r w:rsidRPr="00DA5BF4">
        <w:rPr>
          <w:sz w:val="28"/>
          <w:szCs w:val="28"/>
        </w:rPr>
        <w:t>отягощении</w:t>
      </w:r>
      <w:proofErr w:type="gramEnd"/>
      <w:r w:rsidRPr="00DA5BF4">
        <w:rPr>
          <w:sz w:val="28"/>
          <w:szCs w:val="28"/>
        </w:rPr>
        <w:t xml:space="preserve"> (до 30% от максимума) с максимальной скоростью или темпом. Он применяется для развития скоростно-силовых способностей — «взрывной» силы. Количество повторений упражнения в одном подходе составляет 15—25 раз. Упражнения выполняются в несколько серий — 3—6, с отдыхом между ними по 5—8 мин.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Вес отягощения в каждом упражнении должен быть таким, чтобы он не оказывал существенных нарушений в технике движений и не приводил к замедлению скорости выполнения двигательного задания. Например, при развитии силы броска ватерполиста лучшие результаты дали броски </w:t>
      </w:r>
      <w:proofErr w:type="spellStart"/>
      <w:r w:rsidRPr="00DA5BF4">
        <w:rPr>
          <w:sz w:val="28"/>
          <w:szCs w:val="28"/>
        </w:rPr>
        <w:lastRenderedPageBreak/>
        <w:t>медицинбола</w:t>
      </w:r>
      <w:proofErr w:type="spellEnd"/>
      <w:r w:rsidRPr="00DA5BF4">
        <w:rPr>
          <w:sz w:val="28"/>
          <w:szCs w:val="28"/>
        </w:rPr>
        <w:t xml:space="preserve"> весом 2 кг, у копьеметателей при метании ядер оптимальный вес снаряда должен быть 3 кг.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BE5F6E">
        <w:rPr>
          <w:i/>
          <w:sz w:val="28"/>
          <w:szCs w:val="28"/>
        </w:rPr>
        <w:t>«Ударный» метод</w:t>
      </w:r>
      <w:r w:rsidRPr="00DA5BF4">
        <w:rPr>
          <w:sz w:val="28"/>
          <w:szCs w:val="28"/>
        </w:rPr>
        <w:t xml:space="preserve"> основан на ударном стимулировании мышечных групп путем использования кинетической энергии падающего груза или веса собственного тела. Поглощение тренируемыми мышцами энергии падающей массы способствует резкому переходу мышц к активному состоянию, быстрому развитию рабочего усилия, создает в мышце дополнительный потенциал напряжения, что обеспечивает значительную мощность и быстроту последующего отталкивающего движения, и быстрый переход от уступающей работы </w:t>
      </w:r>
      <w:proofErr w:type="gramStart"/>
      <w:r w:rsidRPr="00DA5BF4">
        <w:rPr>
          <w:sz w:val="28"/>
          <w:szCs w:val="28"/>
        </w:rPr>
        <w:t>к</w:t>
      </w:r>
      <w:proofErr w:type="gramEnd"/>
      <w:r w:rsidRPr="00DA5BF4">
        <w:rPr>
          <w:sz w:val="28"/>
          <w:szCs w:val="28"/>
        </w:rPr>
        <w:t xml:space="preserve"> преодолевающей.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Этот метод применяется главным образом и для развития «амортизационной» и «взрывной» силы различных мышечных групп, а также для совершенствования реактивной способности нервно-мышечного аппарата.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В качестве примера использования ударного метода развития «взрывной» силы ног можно назвать прыжки в глубину с последующим выпрыгиванием вверх или длину. Приземление должно быть упругим, с плавным переходом в амортизацию. Для смягчения удара на место приземления следует положить толстый (2,5—3 см) лист литой резины. Глубина </w:t>
      </w:r>
      <w:proofErr w:type="gramStart"/>
      <w:r w:rsidRPr="00DA5BF4">
        <w:rPr>
          <w:sz w:val="28"/>
          <w:szCs w:val="28"/>
        </w:rPr>
        <w:t>амортизационного</w:t>
      </w:r>
      <w:proofErr w:type="gramEnd"/>
      <w:r w:rsidRPr="00DA5BF4">
        <w:rPr>
          <w:sz w:val="28"/>
          <w:szCs w:val="28"/>
        </w:rPr>
        <w:t xml:space="preserve"> </w:t>
      </w:r>
      <w:proofErr w:type="spellStart"/>
      <w:r w:rsidRPr="00DA5BF4">
        <w:rPr>
          <w:sz w:val="28"/>
          <w:szCs w:val="28"/>
        </w:rPr>
        <w:t>подседания</w:t>
      </w:r>
      <w:proofErr w:type="spellEnd"/>
      <w:r w:rsidRPr="00DA5BF4">
        <w:rPr>
          <w:sz w:val="28"/>
          <w:szCs w:val="28"/>
        </w:rPr>
        <w:t xml:space="preserve"> находится опытным путем. Амортизация и последующее отталкивание должны выполняться как единое целостное действие.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Доказана большая эффективность этого упражнения, проводимого по следующей методике. Упражнение выполняется с высоты 70—80 см с приземлением на слегка согнутые в коленном суставе ноги с последующим быстрым и мощным выпрыгиванием вверх. Прыжки выполняются серийно — 2—3 серии, в каждой по 8—10 прыжков. Интервалы отдыха между </w:t>
      </w:r>
      <w:r w:rsidRPr="00DA5BF4">
        <w:rPr>
          <w:sz w:val="28"/>
          <w:szCs w:val="28"/>
        </w:rPr>
        <w:lastRenderedPageBreak/>
        <w:t xml:space="preserve">сериями — 3—5 мин (для высококвалифицированных спортсменов). Выполняются упражнения не более двух раз в неделю. Отягощением является вес собственного тела. Чрезмерное </w:t>
      </w:r>
      <w:proofErr w:type="spellStart"/>
      <w:r w:rsidRPr="00DA5BF4">
        <w:rPr>
          <w:sz w:val="28"/>
          <w:szCs w:val="28"/>
        </w:rPr>
        <w:t>подседание</w:t>
      </w:r>
      <w:proofErr w:type="spellEnd"/>
      <w:r w:rsidRPr="00DA5BF4">
        <w:rPr>
          <w:sz w:val="28"/>
          <w:szCs w:val="28"/>
        </w:rPr>
        <w:t xml:space="preserve"> затруднит последующее отталкивание, неглубокое — усилит жесткость удара и исключит полноценное отталкивание. Переход от амортизации к отталкиванию должен быть очень быстрым, пауза в этот момент снижает тренирующий эффект упражнения. Для активизации отталкивания в высшей точке взлета желательно подвесить ориентир (например, флажок), который надо достать одной рукой.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Использование «ударного» метода в этих случаях требует специальной предварительной подготовки, включающей значительный объем прыжковых упражнений и со штангой. Начинать надо с небольшой высоты, постепенно доведя ее </w:t>
      </w:r>
      <w:proofErr w:type="gramStart"/>
      <w:r w:rsidRPr="00DA5BF4">
        <w:rPr>
          <w:sz w:val="28"/>
          <w:szCs w:val="28"/>
        </w:rPr>
        <w:t>до</w:t>
      </w:r>
      <w:proofErr w:type="gramEnd"/>
      <w:r w:rsidRPr="00DA5BF4">
        <w:rPr>
          <w:sz w:val="28"/>
          <w:szCs w:val="28"/>
        </w:rPr>
        <w:t xml:space="preserve"> оптимальной. К примеру, в тренировке фигуристов используются отталкивания двумя ногами после прыжка в глубину с высоты 0,75 м для мужчин, 0,7 м — для юношей и 0,6 м — для женщин. Прыгунам на лыжах с трамплина в глубину с высоты 0,5—0,6 м в позу приседа разной глубины (110 и 140° в коленных суставах).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Для гимнастов эффективны прыжки в глубину с высоты 50—60 см с последующим выпрыгиванием на возвышение (горку матов) или с кувырком вперед через планку (на горку матов). Высота спрыгивания для легкоатлетов-прыгунов 0,75—1, 1—1,5 м.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Оптимальной считается следующая дозировка прыжков: 4 серии по 10 раз для хорошо подготовленных спортсменов и 2—3 серии по 6—8 раз — для менее подготовленных. Интервал отдыха между сериями — 6—8 мин, заполняется легким бегом и упражнениями на расслабление.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Возможно применение «ударного» метода и для развития силы других мышечных групп с отягощениями или весом собственного тела. Например, </w:t>
      </w:r>
      <w:r w:rsidRPr="00DA5BF4">
        <w:rPr>
          <w:sz w:val="28"/>
          <w:szCs w:val="28"/>
        </w:rPr>
        <w:lastRenderedPageBreak/>
        <w:t>сгибание-разгибание рук в упоре лежа с отрывом от опоры. При использовании внешних отягощении на блочных устройствах груз вначале опускается свободно, а в крайнем нижнем положении траектории движения редко поднимается с активным переключением мышц на преодолевающую работу. Выполняя упражнения с отягощениями «ударным» методом, необходимо соблюдать следующие правила: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- применять их можно только после специальной разминки тренируемых мышц;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- дозировка «ударных» движений не должна превышать 5—8 повторений в одной серии;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- величина «ударного» воздействия определяется весом груза и величиной рабочей амплитуды. В каждом конкретном случае оптимальное значение этих показателей определяется эмпирически, в зависимости от уровня физической подготовленности;</w:t>
      </w:r>
    </w:p>
    <w:p w:rsidR="00811DC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- исходная поза выбирается с учетом соответствия положению, при котором развивается рабочее усилие в тренируемом упражнении. </w:t>
      </w:r>
    </w:p>
    <w:p w:rsidR="00811DC4" w:rsidRDefault="00811DC4" w:rsidP="00DA5BF4">
      <w:pPr>
        <w:pStyle w:val="a3"/>
        <w:spacing w:line="360" w:lineRule="auto"/>
        <w:jc w:val="both"/>
        <w:rPr>
          <w:sz w:val="28"/>
          <w:szCs w:val="28"/>
        </w:rPr>
      </w:pPr>
    </w:p>
    <w:p w:rsidR="00811DC4" w:rsidRDefault="00811DC4" w:rsidP="00DA5BF4">
      <w:pPr>
        <w:pStyle w:val="a3"/>
        <w:spacing w:line="360" w:lineRule="auto"/>
        <w:jc w:val="both"/>
        <w:rPr>
          <w:sz w:val="28"/>
          <w:szCs w:val="28"/>
        </w:rPr>
      </w:pPr>
    </w:p>
    <w:p w:rsidR="00811DC4" w:rsidRDefault="00811DC4" w:rsidP="00DA5BF4">
      <w:pPr>
        <w:pStyle w:val="a3"/>
        <w:spacing w:line="360" w:lineRule="auto"/>
        <w:jc w:val="both"/>
        <w:rPr>
          <w:sz w:val="28"/>
          <w:szCs w:val="28"/>
        </w:rPr>
      </w:pPr>
    </w:p>
    <w:p w:rsidR="00811DC4" w:rsidRDefault="00811DC4" w:rsidP="00DA5BF4">
      <w:pPr>
        <w:pStyle w:val="a3"/>
        <w:spacing w:line="360" w:lineRule="auto"/>
        <w:jc w:val="both"/>
        <w:rPr>
          <w:sz w:val="28"/>
          <w:szCs w:val="28"/>
        </w:rPr>
      </w:pPr>
    </w:p>
    <w:p w:rsidR="00811DC4" w:rsidRDefault="00811DC4" w:rsidP="00DA5BF4">
      <w:pPr>
        <w:pStyle w:val="a3"/>
        <w:spacing w:line="360" w:lineRule="auto"/>
        <w:jc w:val="both"/>
        <w:rPr>
          <w:sz w:val="28"/>
          <w:szCs w:val="28"/>
        </w:rPr>
      </w:pPr>
    </w:p>
    <w:p w:rsidR="00811DC4" w:rsidRDefault="00811DC4" w:rsidP="00DA5BF4">
      <w:pPr>
        <w:pStyle w:val="a3"/>
        <w:spacing w:line="360" w:lineRule="auto"/>
        <w:jc w:val="both"/>
        <w:rPr>
          <w:sz w:val="28"/>
          <w:szCs w:val="28"/>
        </w:rPr>
      </w:pPr>
    </w:p>
    <w:p w:rsidR="00811DC4" w:rsidRDefault="00811DC4" w:rsidP="00DA5BF4">
      <w:pPr>
        <w:pStyle w:val="a3"/>
        <w:spacing w:line="360" w:lineRule="auto"/>
        <w:jc w:val="both"/>
        <w:rPr>
          <w:sz w:val="28"/>
          <w:szCs w:val="28"/>
        </w:rPr>
      </w:pPr>
    </w:p>
    <w:p w:rsidR="00DA5BF4" w:rsidRPr="00DA5BF4" w:rsidRDefault="00811DC4" w:rsidP="00DA5BF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  <w:r w:rsidR="00DA5BF4" w:rsidRPr="00DA5BF4">
        <w:rPr>
          <w:sz w:val="28"/>
          <w:szCs w:val="28"/>
        </w:rPr>
        <w:t> </w:t>
      </w:r>
    </w:p>
    <w:p w:rsidR="00811DC4" w:rsidRPr="00811DC4" w:rsidRDefault="00811DC4" w:rsidP="00811DC4">
      <w:pPr>
        <w:pStyle w:val="a3"/>
        <w:spacing w:line="360" w:lineRule="auto"/>
        <w:rPr>
          <w:sz w:val="28"/>
          <w:szCs w:val="28"/>
        </w:rPr>
      </w:pPr>
      <w:r w:rsidRPr="00811DC4">
        <w:rPr>
          <w:sz w:val="28"/>
          <w:szCs w:val="28"/>
        </w:rPr>
        <w:t>Силовые способности проявляются не сами по себе, а через какую - либо двигательную деятельность. При этом влияние на проявление силовых способностей оказывают разные факторы, вклад которых в каждом конкретном случае меняется в зависимости от конкретных двигательных действий и условий их осуществления, вида силовых способностей, возрастных, половых и индивидуальных особенностей человека.</w:t>
      </w:r>
    </w:p>
    <w:p w:rsidR="00811DC4" w:rsidRPr="00811DC4" w:rsidRDefault="00811DC4" w:rsidP="00811DC4">
      <w:pPr>
        <w:pStyle w:val="a3"/>
        <w:spacing w:line="360" w:lineRule="auto"/>
        <w:rPr>
          <w:sz w:val="28"/>
          <w:szCs w:val="28"/>
        </w:rPr>
      </w:pPr>
      <w:r w:rsidRPr="00811DC4">
        <w:rPr>
          <w:sz w:val="28"/>
          <w:szCs w:val="28"/>
        </w:rPr>
        <w:t>Воспитание силы может осуществляться в процессе общей физической подготовки (для укрепления и поддержания здоровья, совершенствования форм телосложения, развития силы всех групп мышц человека) и специальной физической подготовки (воспитание различных силовых способностей тех мышечных групп, которые имеют большое значение при выполнении основных соревновательных упражнений). В каждом из этих направлений имеется цель, определяющая конкретную установку на развитие силы и задачи, которые необходимо решить исходя из этой установки. В связи с этим подбираются определенные средства и методы воспитания силы.</w:t>
      </w:r>
    </w:p>
    <w:p w:rsidR="00811DC4" w:rsidRPr="00811DC4" w:rsidRDefault="00811DC4" w:rsidP="00811DC4">
      <w:pPr>
        <w:pStyle w:val="a3"/>
        <w:spacing w:line="360" w:lineRule="auto"/>
        <w:rPr>
          <w:sz w:val="28"/>
          <w:szCs w:val="28"/>
        </w:rPr>
      </w:pPr>
      <w:r w:rsidRPr="00811DC4">
        <w:rPr>
          <w:sz w:val="28"/>
          <w:szCs w:val="28"/>
        </w:rPr>
        <w:t>Педагог по физической культуре и спорту всегда должен творчески подходить к выбору методов воспитания силовых способностей занимающихся, учитывая природный индивидуальный уровень их развития и требования, предусмотренные программами по физическому воспитанию и характером соревновательной деятельности.</w:t>
      </w:r>
    </w:p>
    <w:p w:rsidR="00811DC4" w:rsidRPr="00811DC4" w:rsidRDefault="00811DC4" w:rsidP="00811DC4">
      <w:pPr>
        <w:pStyle w:val="a3"/>
        <w:spacing w:line="360" w:lineRule="auto"/>
        <w:rPr>
          <w:sz w:val="28"/>
          <w:szCs w:val="28"/>
        </w:rPr>
      </w:pPr>
      <w:r w:rsidRPr="00811DC4">
        <w:rPr>
          <w:sz w:val="28"/>
          <w:szCs w:val="28"/>
        </w:rPr>
        <w:t>Таким образом, анализ научно-методической литературы позволяет сделать следующие выводы:</w:t>
      </w:r>
    </w:p>
    <w:p w:rsidR="00811DC4" w:rsidRPr="00811DC4" w:rsidRDefault="00811DC4" w:rsidP="00811D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DC4">
        <w:rPr>
          <w:sz w:val="28"/>
          <w:szCs w:val="28"/>
        </w:rPr>
        <w:t>Силовые способности - это комплекс различных проявлений человека в определённой двигательной деятельности, в основе которых лежит понятие «сила»[1].</w:t>
      </w:r>
    </w:p>
    <w:p w:rsidR="00811DC4" w:rsidRPr="00811DC4" w:rsidRDefault="00811DC4" w:rsidP="00811D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11DC4">
        <w:rPr>
          <w:sz w:val="28"/>
          <w:szCs w:val="28"/>
        </w:rPr>
        <w:t>Самыми благоприятными периодами развития силы у юношей считается возраст от 13 до 18 лет, а у девушек - от 11 до 16 лет, чему в немалой степени соответствует доля мышечной массы к общей массе тела (к 10-11 годам она составляет примерно 23%, к 14-15 годам - 33%, а к 17-18 годам - 45%). Следует отметить, что в указанные отрезки времени силовые способности в наибольшей степени поддаются целенаправленным воздействиям. При развитии силы следует учитывать морфофункциональные возможности растущего организма.</w:t>
      </w:r>
    </w:p>
    <w:p w:rsidR="00811DC4" w:rsidRPr="00811DC4" w:rsidRDefault="00811DC4" w:rsidP="00811D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DC4">
        <w:rPr>
          <w:sz w:val="28"/>
          <w:szCs w:val="28"/>
        </w:rPr>
        <w:t xml:space="preserve">Одним из эффективных средств развития силы является упражнения с внешним сопротивлением. Правильно подбирая и дозируя нагрузку, можно развивать абсолютно все мышечные группы и мышцы. </w:t>
      </w:r>
    </w:p>
    <w:p w:rsidR="00811DC4" w:rsidRPr="00811DC4" w:rsidRDefault="00811DC4" w:rsidP="00811D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DC4">
        <w:rPr>
          <w:sz w:val="28"/>
          <w:szCs w:val="28"/>
        </w:rPr>
        <w:t>Для воспитания собственно силовых способностей используются такие методы как: метод максимальных усилий, метод повторных непредельных усилий (при большом отягощении и незначительном количестве раз), метод статических усилий, статодинамический метод.</w:t>
      </w:r>
    </w:p>
    <w:p w:rsidR="00811DC4" w:rsidRPr="00811DC4" w:rsidRDefault="00811DC4" w:rsidP="00811D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DC4">
        <w:rPr>
          <w:sz w:val="28"/>
          <w:szCs w:val="28"/>
        </w:rPr>
        <w:t xml:space="preserve">Для воспитания скоростно-силовых способностей используются метод динамических усилий, ударный метод, метод </w:t>
      </w:r>
      <w:proofErr w:type="spellStart"/>
      <w:r w:rsidRPr="00811DC4">
        <w:rPr>
          <w:sz w:val="28"/>
          <w:szCs w:val="28"/>
        </w:rPr>
        <w:t>изокинетических</w:t>
      </w:r>
      <w:proofErr w:type="spellEnd"/>
      <w:r w:rsidRPr="00811DC4">
        <w:rPr>
          <w:sz w:val="28"/>
          <w:szCs w:val="28"/>
        </w:rPr>
        <w:t xml:space="preserve"> усилий.</w:t>
      </w:r>
    </w:p>
    <w:p w:rsidR="00811DC4" w:rsidRPr="00811DC4" w:rsidRDefault="00811DC4" w:rsidP="00811D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DC4">
        <w:rPr>
          <w:sz w:val="28"/>
          <w:szCs w:val="28"/>
        </w:rPr>
        <w:t>Для воспитания силовой ловкости целесообразен игровой метод</w:t>
      </w:r>
    </w:p>
    <w:p w:rsidR="00811DC4" w:rsidRPr="00811DC4" w:rsidRDefault="00811DC4" w:rsidP="00811D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DC4">
        <w:rPr>
          <w:sz w:val="28"/>
          <w:szCs w:val="28"/>
        </w:rPr>
        <w:t xml:space="preserve">Для воспитания силовой выносливости используются метод повторных непредельных усилий, метод круговой тренировки, статодинамический метод. </w:t>
      </w:r>
    </w:p>
    <w:p w:rsidR="00DA5BF4" w:rsidRDefault="00DA5BF4" w:rsidP="00DA5BF4">
      <w:pPr>
        <w:pStyle w:val="a3"/>
        <w:spacing w:line="360" w:lineRule="auto"/>
        <w:rPr>
          <w:sz w:val="28"/>
          <w:szCs w:val="28"/>
        </w:rPr>
      </w:pPr>
    </w:p>
    <w:p w:rsidR="00811DC4" w:rsidRDefault="00811DC4" w:rsidP="00DA5BF4">
      <w:pPr>
        <w:pStyle w:val="a3"/>
        <w:spacing w:line="360" w:lineRule="auto"/>
        <w:rPr>
          <w:sz w:val="28"/>
          <w:szCs w:val="28"/>
        </w:rPr>
      </w:pPr>
    </w:p>
    <w:p w:rsidR="00811DC4" w:rsidRPr="00DA5BF4" w:rsidRDefault="00811DC4" w:rsidP="00DA5BF4">
      <w:pPr>
        <w:pStyle w:val="a3"/>
        <w:spacing w:line="360" w:lineRule="auto"/>
        <w:rPr>
          <w:sz w:val="28"/>
          <w:szCs w:val="28"/>
        </w:rPr>
      </w:pPr>
    </w:p>
    <w:p w:rsidR="00811DC4" w:rsidRDefault="00811DC4" w:rsidP="00DA5BF4">
      <w:pPr>
        <w:pStyle w:val="a3"/>
        <w:spacing w:line="360" w:lineRule="auto"/>
        <w:jc w:val="both"/>
        <w:rPr>
          <w:sz w:val="28"/>
          <w:szCs w:val="28"/>
        </w:rPr>
      </w:pPr>
    </w:p>
    <w:p w:rsidR="00DA5BF4" w:rsidRPr="00DA5BF4" w:rsidRDefault="00811DC4" w:rsidP="00DA5BF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ЛИТЕРАТУРНЫХ ИСТОЧНИКОВ</w:t>
      </w:r>
      <w:r w:rsidR="00997362">
        <w:rPr>
          <w:sz w:val="28"/>
          <w:szCs w:val="28"/>
        </w:rPr>
        <w:t>: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1. </w:t>
      </w:r>
      <w:proofErr w:type="spellStart"/>
      <w:r w:rsidRPr="00DA5BF4">
        <w:rPr>
          <w:sz w:val="28"/>
          <w:szCs w:val="28"/>
        </w:rPr>
        <w:t>Ашмарин</w:t>
      </w:r>
      <w:proofErr w:type="spellEnd"/>
      <w:r w:rsidRPr="00DA5BF4">
        <w:rPr>
          <w:sz w:val="28"/>
          <w:szCs w:val="28"/>
        </w:rPr>
        <w:t xml:space="preserve"> Б.А., Завьялов Л.К. Педагогика физической культуры. Учебник. – СПб. – 1999.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2. Иванов-</w:t>
      </w:r>
      <w:proofErr w:type="spellStart"/>
      <w:r w:rsidRPr="00DA5BF4">
        <w:rPr>
          <w:sz w:val="28"/>
          <w:szCs w:val="28"/>
        </w:rPr>
        <w:t>Катановский</w:t>
      </w:r>
      <w:proofErr w:type="spellEnd"/>
      <w:r w:rsidRPr="00DA5BF4">
        <w:rPr>
          <w:sz w:val="28"/>
          <w:szCs w:val="28"/>
        </w:rPr>
        <w:t xml:space="preserve"> С. Комбинационная техника каратэ. – </w:t>
      </w:r>
      <w:proofErr w:type="spellStart"/>
      <w:r w:rsidRPr="00DA5BF4">
        <w:rPr>
          <w:sz w:val="28"/>
          <w:szCs w:val="28"/>
        </w:rPr>
        <w:t>М.:Гран</w:t>
      </w:r>
      <w:proofErr w:type="spellEnd"/>
      <w:r w:rsidRPr="00DA5BF4">
        <w:rPr>
          <w:sz w:val="28"/>
          <w:szCs w:val="28"/>
        </w:rPr>
        <w:t>. – 2001.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3. </w:t>
      </w:r>
      <w:proofErr w:type="spellStart"/>
      <w:r w:rsidRPr="00DA5BF4">
        <w:rPr>
          <w:sz w:val="28"/>
          <w:szCs w:val="28"/>
        </w:rPr>
        <w:t>Лубышева</w:t>
      </w:r>
      <w:proofErr w:type="spellEnd"/>
      <w:r w:rsidRPr="00DA5BF4">
        <w:rPr>
          <w:sz w:val="28"/>
          <w:szCs w:val="28"/>
        </w:rPr>
        <w:t xml:space="preserve"> Л.И. Современные подходы к формированию физкультурного знания у студентов // Теория практика физической культуры. – 1993. - №3.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4. Пономарев Н.И. Социальные функции физической культуры. – М.:</w:t>
      </w:r>
      <w:proofErr w:type="spellStart"/>
      <w:r w:rsidRPr="00DA5BF4">
        <w:rPr>
          <w:sz w:val="28"/>
          <w:szCs w:val="28"/>
        </w:rPr>
        <w:t>Физкульура</w:t>
      </w:r>
      <w:proofErr w:type="spellEnd"/>
      <w:r w:rsidRPr="00DA5BF4">
        <w:rPr>
          <w:sz w:val="28"/>
          <w:szCs w:val="28"/>
        </w:rPr>
        <w:t xml:space="preserve"> и спорт. – СПб. 1998.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5. Растяжки, сила и ловкость в боевой практике. – </w:t>
      </w:r>
      <w:proofErr w:type="spellStart"/>
      <w:r w:rsidRPr="00DA5BF4">
        <w:rPr>
          <w:sz w:val="28"/>
          <w:szCs w:val="28"/>
        </w:rPr>
        <w:t>Ростов-на-Дону</w:t>
      </w:r>
      <w:proofErr w:type="gramStart"/>
      <w:r w:rsidRPr="00DA5BF4">
        <w:rPr>
          <w:sz w:val="28"/>
          <w:szCs w:val="28"/>
        </w:rPr>
        <w:t>:Ф</w:t>
      </w:r>
      <w:proofErr w:type="gramEnd"/>
      <w:r w:rsidRPr="00DA5BF4">
        <w:rPr>
          <w:sz w:val="28"/>
          <w:szCs w:val="28"/>
        </w:rPr>
        <w:t>еникс</w:t>
      </w:r>
      <w:proofErr w:type="spellEnd"/>
      <w:r w:rsidRPr="00DA5BF4">
        <w:rPr>
          <w:sz w:val="28"/>
          <w:szCs w:val="28"/>
        </w:rPr>
        <w:t>. 2003.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6. Теория и методика физической культуры</w:t>
      </w:r>
      <w:proofErr w:type="gramStart"/>
      <w:r w:rsidRPr="00DA5BF4">
        <w:rPr>
          <w:sz w:val="28"/>
          <w:szCs w:val="28"/>
        </w:rPr>
        <w:t>.</w:t>
      </w:r>
      <w:proofErr w:type="gramEnd"/>
      <w:r w:rsidRPr="00DA5BF4">
        <w:rPr>
          <w:sz w:val="28"/>
          <w:szCs w:val="28"/>
        </w:rPr>
        <w:t xml:space="preserve"> /</w:t>
      </w:r>
      <w:proofErr w:type="gramStart"/>
      <w:r w:rsidRPr="00DA5BF4">
        <w:rPr>
          <w:sz w:val="28"/>
          <w:szCs w:val="28"/>
        </w:rPr>
        <w:t>п</w:t>
      </w:r>
      <w:proofErr w:type="gramEnd"/>
      <w:r w:rsidRPr="00DA5BF4">
        <w:rPr>
          <w:sz w:val="28"/>
          <w:szCs w:val="28"/>
        </w:rPr>
        <w:t xml:space="preserve">од ред. Ю.Ф. </w:t>
      </w:r>
      <w:proofErr w:type="spellStart"/>
      <w:r w:rsidRPr="00DA5BF4">
        <w:rPr>
          <w:sz w:val="28"/>
          <w:szCs w:val="28"/>
        </w:rPr>
        <w:t>Курамшина</w:t>
      </w:r>
      <w:proofErr w:type="spellEnd"/>
      <w:r w:rsidRPr="00DA5BF4">
        <w:rPr>
          <w:sz w:val="28"/>
          <w:szCs w:val="28"/>
        </w:rPr>
        <w:t>. – М. 2004.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7. Теория и методика физического воспитания</w:t>
      </w:r>
      <w:proofErr w:type="gramStart"/>
      <w:r w:rsidRPr="00DA5BF4">
        <w:rPr>
          <w:sz w:val="28"/>
          <w:szCs w:val="28"/>
        </w:rPr>
        <w:t>.</w:t>
      </w:r>
      <w:proofErr w:type="gramEnd"/>
      <w:r w:rsidRPr="00DA5BF4">
        <w:rPr>
          <w:sz w:val="28"/>
          <w:szCs w:val="28"/>
        </w:rPr>
        <w:t xml:space="preserve"> / </w:t>
      </w:r>
      <w:proofErr w:type="gramStart"/>
      <w:r w:rsidRPr="00DA5BF4">
        <w:rPr>
          <w:sz w:val="28"/>
          <w:szCs w:val="28"/>
        </w:rPr>
        <w:t>п</w:t>
      </w:r>
      <w:proofErr w:type="gramEnd"/>
      <w:r w:rsidRPr="00DA5BF4">
        <w:rPr>
          <w:sz w:val="28"/>
          <w:szCs w:val="28"/>
        </w:rPr>
        <w:t xml:space="preserve">од ред. Л.П. Матвеева. – </w:t>
      </w:r>
      <w:proofErr w:type="spellStart"/>
      <w:r w:rsidRPr="00DA5BF4">
        <w:rPr>
          <w:sz w:val="28"/>
          <w:szCs w:val="28"/>
        </w:rPr>
        <w:t>М.Физкультура</w:t>
      </w:r>
      <w:proofErr w:type="spellEnd"/>
      <w:r w:rsidRPr="00DA5BF4">
        <w:rPr>
          <w:sz w:val="28"/>
          <w:szCs w:val="28"/>
        </w:rPr>
        <w:t xml:space="preserve"> и </w:t>
      </w:r>
      <w:proofErr w:type="spellStart"/>
      <w:r w:rsidRPr="00DA5BF4">
        <w:rPr>
          <w:sz w:val="28"/>
          <w:szCs w:val="28"/>
        </w:rPr>
        <w:t>спрорт</w:t>
      </w:r>
      <w:proofErr w:type="spellEnd"/>
      <w:r w:rsidRPr="00DA5BF4">
        <w:rPr>
          <w:sz w:val="28"/>
          <w:szCs w:val="28"/>
        </w:rPr>
        <w:t>. – 1976.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8. </w:t>
      </w:r>
      <w:proofErr w:type="spellStart"/>
      <w:r w:rsidRPr="00DA5BF4">
        <w:rPr>
          <w:sz w:val="28"/>
          <w:szCs w:val="28"/>
        </w:rPr>
        <w:t>Фарфель</w:t>
      </w:r>
      <w:proofErr w:type="spellEnd"/>
      <w:r w:rsidRPr="00DA5BF4">
        <w:rPr>
          <w:sz w:val="28"/>
          <w:szCs w:val="28"/>
        </w:rPr>
        <w:t xml:space="preserve"> В.В. Управление движением в спорте. – М.: Физкультура и спорт, 1975.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9. Филин В.П. Воспитание физических качеств у юных спортсменов. М.: Физкультура и спорт</w:t>
      </w:r>
      <w:proofErr w:type="gramStart"/>
      <w:r w:rsidRPr="00DA5BF4">
        <w:rPr>
          <w:sz w:val="28"/>
          <w:szCs w:val="28"/>
        </w:rPr>
        <w:t xml:space="preserve">., </w:t>
      </w:r>
      <w:proofErr w:type="gramEnd"/>
      <w:r w:rsidRPr="00DA5BF4">
        <w:rPr>
          <w:sz w:val="28"/>
          <w:szCs w:val="28"/>
        </w:rPr>
        <w:t>1999.</w:t>
      </w:r>
    </w:p>
    <w:p w:rsidR="00DA5BF4" w:rsidRPr="00DA5BF4" w:rsidRDefault="00DA5BF4" w:rsidP="00DA5BF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 xml:space="preserve">10. Холодов Ж.К., Кузнецов В.С. Теория и методика физического воспитания. – </w:t>
      </w:r>
      <w:proofErr w:type="spellStart"/>
      <w:r w:rsidRPr="00DA5BF4">
        <w:rPr>
          <w:sz w:val="28"/>
          <w:szCs w:val="28"/>
        </w:rPr>
        <w:t>М.Физкультура</w:t>
      </w:r>
      <w:proofErr w:type="spellEnd"/>
      <w:r w:rsidRPr="00DA5BF4">
        <w:rPr>
          <w:sz w:val="28"/>
          <w:szCs w:val="28"/>
        </w:rPr>
        <w:t xml:space="preserve"> и спорт. – 1996.</w:t>
      </w:r>
    </w:p>
    <w:p w:rsidR="00DA5BF4" w:rsidRPr="00DA5BF4" w:rsidRDefault="00DA5BF4" w:rsidP="00811DC4">
      <w:pPr>
        <w:pStyle w:val="a3"/>
        <w:spacing w:line="360" w:lineRule="auto"/>
        <w:jc w:val="both"/>
        <w:rPr>
          <w:sz w:val="28"/>
          <w:szCs w:val="28"/>
        </w:rPr>
      </w:pPr>
      <w:r w:rsidRPr="00DA5BF4">
        <w:rPr>
          <w:sz w:val="28"/>
          <w:szCs w:val="28"/>
        </w:rPr>
        <w:t> </w:t>
      </w:r>
    </w:p>
    <w:sectPr w:rsidR="00DA5BF4" w:rsidRPr="00DA5BF4" w:rsidSect="00086C2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3C" w:rsidRDefault="0064393C" w:rsidP="00086C2F">
      <w:pPr>
        <w:spacing w:after="0" w:line="240" w:lineRule="auto"/>
      </w:pPr>
      <w:r>
        <w:separator/>
      </w:r>
    </w:p>
  </w:endnote>
  <w:endnote w:type="continuationSeparator" w:id="0">
    <w:p w:rsidR="0064393C" w:rsidRDefault="0064393C" w:rsidP="0008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3C" w:rsidRDefault="0064393C" w:rsidP="00086C2F">
      <w:pPr>
        <w:spacing w:after="0" w:line="240" w:lineRule="auto"/>
      </w:pPr>
      <w:r>
        <w:separator/>
      </w:r>
    </w:p>
  </w:footnote>
  <w:footnote w:type="continuationSeparator" w:id="0">
    <w:p w:rsidR="0064393C" w:rsidRDefault="0064393C" w:rsidP="0008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861"/>
      <w:docPartObj>
        <w:docPartGallery w:val="Page Numbers (Top of Page)"/>
        <w:docPartUnique/>
      </w:docPartObj>
    </w:sdtPr>
    <w:sdtEndPr/>
    <w:sdtContent>
      <w:p w:rsidR="00086C2F" w:rsidRDefault="0064393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BB5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086C2F" w:rsidRDefault="00086C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7CA6"/>
    <w:multiLevelType w:val="hybridMultilevel"/>
    <w:tmpl w:val="972AA6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F4"/>
    <w:rsid w:val="00086C2F"/>
    <w:rsid w:val="00191BB5"/>
    <w:rsid w:val="001D1ED5"/>
    <w:rsid w:val="0064393C"/>
    <w:rsid w:val="007F0192"/>
    <w:rsid w:val="00811DC4"/>
    <w:rsid w:val="00812510"/>
    <w:rsid w:val="00997362"/>
    <w:rsid w:val="00B70F61"/>
    <w:rsid w:val="00BE5F6E"/>
    <w:rsid w:val="00D13A8B"/>
    <w:rsid w:val="00D421D0"/>
    <w:rsid w:val="00DA5BF4"/>
    <w:rsid w:val="00E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5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B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B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B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A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5B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5B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rsid w:val="00DA5B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A5BF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rsid w:val="00DA5B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08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C2F"/>
  </w:style>
  <w:style w:type="paragraph" w:styleId="a6">
    <w:name w:val="footer"/>
    <w:basedOn w:val="a"/>
    <w:link w:val="a7"/>
    <w:uiPriority w:val="99"/>
    <w:semiHidden/>
    <w:unhideWhenUsed/>
    <w:rsid w:val="0008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6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5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B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B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B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A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5B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5B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rsid w:val="00DA5B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A5BF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rsid w:val="00DA5B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08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C2F"/>
  </w:style>
  <w:style w:type="paragraph" w:styleId="a6">
    <w:name w:val="footer"/>
    <w:basedOn w:val="a"/>
    <w:link w:val="a7"/>
    <w:uiPriority w:val="99"/>
    <w:semiHidden/>
    <w:unhideWhenUsed/>
    <w:rsid w:val="0008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6355</Words>
  <Characters>36228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Dmitry V Stolpovskih</cp:lastModifiedBy>
  <cp:revision>2</cp:revision>
  <dcterms:created xsi:type="dcterms:W3CDTF">2021-05-12T02:54:00Z</dcterms:created>
  <dcterms:modified xsi:type="dcterms:W3CDTF">2021-05-12T02:54:00Z</dcterms:modified>
</cp:coreProperties>
</file>