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D8" w:rsidRPr="00715CD8" w:rsidRDefault="00715CD8" w:rsidP="000B217A">
      <w:pPr>
        <w:spacing w:after="0" w:line="360" w:lineRule="auto"/>
        <w:jc w:val="center"/>
        <w:rPr>
          <w:rFonts w:ascii="Times New Roman" w:hAnsi="Times New Roman" w:cs="Times New Roman"/>
          <w:sz w:val="28"/>
          <w:szCs w:val="28"/>
        </w:rPr>
      </w:pPr>
      <w:bookmarkStart w:id="0" w:name="_GoBack"/>
      <w:bookmarkEnd w:id="0"/>
      <w:r w:rsidRPr="00715CD8">
        <w:rPr>
          <w:rFonts w:ascii="Times New Roman" w:hAnsi="Times New Roman" w:cs="Times New Roman"/>
          <w:sz w:val="28"/>
          <w:szCs w:val="28"/>
        </w:rPr>
        <w:t>МИНИСТЕРСТВО ОБРАЗОВАНИЯ И НАУКИ</w:t>
      </w:r>
    </w:p>
    <w:p w:rsidR="00715CD8" w:rsidRPr="00715CD8" w:rsidRDefault="00715CD8" w:rsidP="000B217A">
      <w:pPr>
        <w:spacing w:after="0" w:line="360" w:lineRule="auto"/>
        <w:jc w:val="center"/>
        <w:rPr>
          <w:rFonts w:ascii="Times New Roman" w:hAnsi="Times New Roman" w:cs="Times New Roman"/>
          <w:sz w:val="28"/>
          <w:szCs w:val="28"/>
        </w:rPr>
      </w:pPr>
      <w:r w:rsidRPr="00715CD8">
        <w:rPr>
          <w:rFonts w:ascii="Times New Roman" w:hAnsi="Times New Roman" w:cs="Times New Roman"/>
          <w:sz w:val="28"/>
          <w:szCs w:val="28"/>
        </w:rPr>
        <w:t>РОССИЙСКОЙ ФЕДЕРАЦИИ</w:t>
      </w:r>
    </w:p>
    <w:p w:rsidR="00715CD8" w:rsidRPr="00715CD8" w:rsidRDefault="00715CD8" w:rsidP="000B217A">
      <w:pPr>
        <w:spacing w:after="0" w:line="360" w:lineRule="auto"/>
        <w:jc w:val="center"/>
        <w:rPr>
          <w:rFonts w:ascii="Times New Roman" w:hAnsi="Times New Roman" w:cs="Times New Roman"/>
          <w:sz w:val="28"/>
          <w:szCs w:val="28"/>
        </w:rPr>
      </w:pPr>
      <w:r w:rsidRPr="00715CD8">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15CD8" w:rsidRPr="00715CD8" w:rsidRDefault="00715CD8" w:rsidP="000B217A">
      <w:pPr>
        <w:spacing w:after="0" w:line="360" w:lineRule="auto"/>
        <w:jc w:val="center"/>
        <w:rPr>
          <w:rFonts w:ascii="Times New Roman" w:hAnsi="Times New Roman" w:cs="Times New Roman"/>
          <w:sz w:val="28"/>
          <w:szCs w:val="28"/>
        </w:rPr>
      </w:pPr>
      <w:r w:rsidRPr="00715CD8">
        <w:rPr>
          <w:rFonts w:ascii="Times New Roman" w:hAnsi="Times New Roman" w:cs="Times New Roman"/>
          <w:sz w:val="28"/>
          <w:szCs w:val="28"/>
        </w:rPr>
        <w:t>«ВОРОНЕЖСКИЙ ГОСУДАРСТВЕННЫЙ ПЕДАГОГИЧЕСКИЙ УНИВЕРСИТЕТ»</w:t>
      </w:r>
    </w:p>
    <w:p w:rsidR="000B217A" w:rsidRPr="00902B02" w:rsidRDefault="000B217A" w:rsidP="00715CD8">
      <w:pPr>
        <w:spacing w:line="360" w:lineRule="auto"/>
        <w:jc w:val="center"/>
        <w:rPr>
          <w:caps/>
        </w:rPr>
      </w:pPr>
    </w:p>
    <w:p w:rsidR="00715CD8" w:rsidRPr="00902B02" w:rsidRDefault="00C9724E" w:rsidP="00715CD8">
      <w:pPr>
        <w:spacing w:line="360" w:lineRule="auto"/>
        <w:jc w:val="center"/>
        <w:rPr>
          <w:caps/>
        </w:rPr>
      </w:pPr>
      <w:hyperlink r:id="rId7" w:tgtFrame="_blank" w:history="1">
        <w:r w:rsidR="00715CD8" w:rsidRPr="000B217A">
          <w:rPr>
            <w:rStyle w:val="a3"/>
            <w:rFonts w:ascii="Times New Roman" w:hAnsi="Times New Roman" w:cs="Times New Roman"/>
            <w:caps/>
            <w:color w:val="auto"/>
            <w:sz w:val="28"/>
            <w:szCs w:val="28"/>
            <w:u w:val="none"/>
          </w:rPr>
          <w:t>Кафедра географии и туризма</w:t>
        </w:r>
      </w:hyperlink>
    </w:p>
    <w:p w:rsidR="000B217A" w:rsidRDefault="000B217A" w:rsidP="00715CD8">
      <w:pPr>
        <w:spacing w:line="360" w:lineRule="auto"/>
        <w:jc w:val="center"/>
        <w:rPr>
          <w:caps/>
        </w:rPr>
      </w:pPr>
    </w:p>
    <w:p w:rsidR="000B217A" w:rsidRPr="000B217A" w:rsidRDefault="000B217A" w:rsidP="00715CD8">
      <w:pPr>
        <w:spacing w:line="360" w:lineRule="auto"/>
        <w:jc w:val="center"/>
        <w:rPr>
          <w:caps/>
        </w:rPr>
      </w:pPr>
    </w:p>
    <w:p w:rsidR="000B217A" w:rsidRPr="000B217A" w:rsidRDefault="00715CD8" w:rsidP="000B217A">
      <w:pPr>
        <w:spacing w:after="0" w:line="360" w:lineRule="auto"/>
        <w:jc w:val="center"/>
        <w:rPr>
          <w:rFonts w:ascii="Times New Roman" w:hAnsi="Times New Roman" w:cs="Times New Roman"/>
          <w:b/>
          <w:sz w:val="36"/>
          <w:szCs w:val="36"/>
          <w:lang w:val="en-US"/>
        </w:rPr>
      </w:pPr>
      <w:r w:rsidRPr="000B217A">
        <w:rPr>
          <w:rFonts w:ascii="Times New Roman" w:hAnsi="Times New Roman" w:cs="Times New Roman"/>
          <w:b/>
          <w:sz w:val="36"/>
          <w:szCs w:val="36"/>
        </w:rPr>
        <w:t>Курсовая работа</w:t>
      </w:r>
    </w:p>
    <w:p w:rsidR="00715CD8" w:rsidRPr="00902B02" w:rsidRDefault="00715CD8" w:rsidP="000B217A">
      <w:pPr>
        <w:spacing w:after="0" w:line="360" w:lineRule="auto"/>
        <w:jc w:val="center"/>
        <w:rPr>
          <w:rFonts w:ascii="Times New Roman" w:hAnsi="Times New Roman" w:cs="Times New Roman"/>
          <w:sz w:val="28"/>
          <w:szCs w:val="28"/>
        </w:rPr>
      </w:pPr>
      <w:r w:rsidRPr="000B217A">
        <w:rPr>
          <w:rFonts w:ascii="Times New Roman" w:hAnsi="Times New Roman" w:cs="Times New Roman"/>
          <w:sz w:val="28"/>
          <w:szCs w:val="28"/>
        </w:rPr>
        <w:t xml:space="preserve"> по дисциплине: «Методика обучения по профилю «География</w:t>
      </w:r>
      <w:r w:rsidR="000B217A">
        <w:rPr>
          <w:rFonts w:ascii="Times New Roman" w:hAnsi="Times New Roman" w:cs="Times New Roman"/>
          <w:sz w:val="28"/>
          <w:szCs w:val="28"/>
        </w:rPr>
        <w:t>»</w:t>
      </w:r>
    </w:p>
    <w:p w:rsidR="00715CD8" w:rsidRPr="000B217A" w:rsidRDefault="000B217A" w:rsidP="000B21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подготовки: </w:t>
      </w:r>
      <w:r w:rsidR="00715CD8" w:rsidRPr="000B217A">
        <w:rPr>
          <w:rFonts w:ascii="Times New Roman" w:hAnsi="Times New Roman" w:cs="Times New Roman"/>
          <w:sz w:val="28"/>
          <w:szCs w:val="28"/>
        </w:rPr>
        <w:t xml:space="preserve">44.03.55 </w:t>
      </w:r>
      <w:r>
        <w:rPr>
          <w:rFonts w:ascii="Times New Roman" w:hAnsi="Times New Roman" w:cs="Times New Roman"/>
          <w:sz w:val="28"/>
          <w:szCs w:val="28"/>
        </w:rPr>
        <w:t>«П</w:t>
      </w:r>
      <w:r w:rsidR="00715CD8" w:rsidRPr="000B217A">
        <w:rPr>
          <w:rFonts w:ascii="Times New Roman" w:hAnsi="Times New Roman" w:cs="Times New Roman"/>
          <w:sz w:val="28"/>
          <w:szCs w:val="28"/>
        </w:rPr>
        <w:t>едагогическое образование</w:t>
      </w:r>
      <w:r>
        <w:rPr>
          <w:rFonts w:ascii="Times New Roman" w:hAnsi="Times New Roman" w:cs="Times New Roman"/>
          <w:sz w:val="28"/>
          <w:szCs w:val="28"/>
        </w:rPr>
        <w:t>»</w:t>
      </w:r>
    </w:p>
    <w:p w:rsidR="00715CD8" w:rsidRPr="000B217A" w:rsidRDefault="00715CD8" w:rsidP="000B217A">
      <w:pPr>
        <w:spacing w:after="0" w:line="360" w:lineRule="auto"/>
        <w:jc w:val="center"/>
        <w:rPr>
          <w:rFonts w:ascii="Times New Roman" w:hAnsi="Times New Roman" w:cs="Times New Roman"/>
          <w:sz w:val="28"/>
          <w:szCs w:val="28"/>
        </w:rPr>
      </w:pPr>
      <w:r w:rsidRPr="000B217A">
        <w:rPr>
          <w:rFonts w:ascii="Times New Roman" w:hAnsi="Times New Roman" w:cs="Times New Roman"/>
          <w:sz w:val="28"/>
          <w:szCs w:val="28"/>
        </w:rPr>
        <w:t>профили «География», «Экономика»</w:t>
      </w:r>
    </w:p>
    <w:p w:rsidR="000B217A" w:rsidRDefault="000B217A" w:rsidP="000B217A">
      <w:pPr>
        <w:spacing w:after="0" w:line="360" w:lineRule="auto"/>
        <w:jc w:val="center"/>
        <w:rPr>
          <w:rFonts w:ascii="Times New Roman" w:hAnsi="Times New Roman" w:cs="Times New Roman"/>
          <w:b/>
          <w:sz w:val="28"/>
          <w:szCs w:val="28"/>
        </w:rPr>
      </w:pPr>
    </w:p>
    <w:p w:rsidR="000B217A" w:rsidRDefault="000B217A" w:rsidP="000B217A">
      <w:pPr>
        <w:spacing w:after="0" w:line="360" w:lineRule="auto"/>
        <w:jc w:val="center"/>
        <w:rPr>
          <w:rFonts w:ascii="Times New Roman" w:hAnsi="Times New Roman" w:cs="Times New Roman"/>
          <w:b/>
          <w:sz w:val="28"/>
          <w:szCs w:val="28"/>
        </w:rPr>
      </w:pPr>
    </w:p>
    <w:p w:rsidR="00715CD8" w:rsidRPr="000B217A" w:rsidRDefault="00715CD8" w:rsidP="000B217A">
      <w:pPr>
        <w:spacing w:after="0" w:line="360" w:lineRule="auto"/>
        <w:jc w:val="center"/>
        <w:rPr>
          <w:rFonts w:ascii="Times New Roman" w:hAnsi="Times New Roman" w:cs="Times New Roman"/>
          <w:b/>
          <w:sz w:val="32"/>
          <w:szCs w:val="32"/>
        </w:rPr>
      </w:pPr>
      <w:r w:rsidRPr="000B217A">
        <w:rPr>
          <w:rFonts w:ascii="Times New Roman" w:hAnsi="Times New Roman" w:cs="Times New Roman"/>
          <w:b/>
          <w:sz w:val="32"/>
          <w:szCs w:val="32"/>
        </w:rPr>
        <w:t>«Использование средств обучения на уроках географии»</w:t>
      </w:r>
    </w:p>
    <w:p w:rsidR="00715CD8" w:rsidRPr="00715CD8" w:rsidRDefault="00715CD8" w:rsidP="00715CD8">
      <w:pPr>
        <w:spacing w:line="360" w:lineRule="auto"/>
        <w:jc w:val="both"/>
        <w:rPr>
          <w:rFonts w:ascii="Times New Roman" w:hAnsi="Times New Roman" w:cs="Times New Roman"/>
          <w:sz w:val="28"/>
          <w:szCs w:val="28"/>
        </w:rPr>
      </w:pPr>
    </w:p>
    <w:p w:rsidR="000B217A" w:rsidRDefault="00715CD8" w:rsidP="000B217A">
      <w:pPr>
        <w:spacing w:line="240" w:lineRule="auto"/>
        <w:jc w:val="right"/>
        <w:rPr>
          <w:rFonts w:ascii="Times New Roman" w:hAnsi="Times New Roman" w:cs="Times New Roman"/>
          <w:sz w:val="28"/>
          <w:szCs w:val="28"/>
        </w:rPr>
      </w:pPr>
      <w:r w:rsidRPr="000B217A">
        <w:rPr>
          <w:rFonts w:ascii="Times New Roman" w:hAnsi="Times New Roman" w:cs="Times New Roman"/>
          <w:b/>
          <w:sz w:val="28"/>
          <w:szCs w:val="28"/>
        </w:rPr>
        <w:t>Выполнил:</w:t>
      </w:r>
      <w:r w:rsidRPr="00715CD8">
        <w:rPr>
          <w:rFonts w:ascii="Times New Roman" w:hAnsi="Times New Roman" w:cs="Times New Roman"/>
          <w:sz w:val="28"/>
          <w:szCs w:val="28"/>
        </w:rPr>
        <w:t xml:space="preserve"> студент 4 курса</w:t>
      </w:r>
      <w:r w:rsidR="000B217A" w:rsidRPr="000B217A">
        <w:rPr>
          <w:rFonts w:ascii="Times New Roman" w:hAnsi="Times New Roman" w:cs="Times New Roman"/>
          <w:sz w:val="28"/>
          <w:szCs w:val="28"/>
        </w:rPr>
        <w:t xml:space="preserve"> </w:t>
      </w:r>
      <w:r w:rsidR="000B217A">
        <w:rPr>
          <w:rFonts w:ascii="Times New Roman" w:hAnsi="Times New Roman" w:cs="Times New Roman"/>
          <w:sz w:val="28"/>
          <w:szCs w:val="28"/>
        </w:rPr>
        <w:t>ОФО</w:t>
      </w:r>
    </w:p>
    <w:p w:rsidR="00715CD8" w:rsidRDefault="00715CD8" w:rsidP="00715CD8">
      <w:pPr>
        <w:spacing w:line="240" w:lineRule="auto"/>
        <w:jc w:val="right"/>
        <w:rPr>
          <w:rFonts w:ascii="Times New Roman" w:hAnsi="Times New Roman" w:cs="Times New Roman"/>
          <w:sz w:val="28"/>
          <w:szCs w:val="28"/>
        </w:rPr>
      </w:pPr>
      <w:r w:rsidRPr="00715CD8">
        <w:rPr>
          <w:rFonts w:ascii="Times New Roman" w:hAnsi="Times New Roman" w:cs="Times New Roman"/>
          <w:sz w:val="28"/>
          <w:szCs w:val="28"/>
        </w:rPr>
        <w:t>естественно-географического факультета</w:t>
      </w:r>
    </w:p>
    <w:p w:rsidR="00715CD8" w:rsidRPr="00715CD8" w:rsidRDefault="00715CD8" w:rsidP="00715CD8">
      <w:pPr>
        <w:spacing w:line="240" w:lineRule="auto"/>
        <w:jc w:val="right"/>
        <w:rPr>
          <w:rFonts w:ascii="Times New Roman" w:hAnsi="Times New Roman" w:cs="Times New Roman"/>
          <w:sz w:val="28"/>
          <w:szCs w:val="28"/>
        </w:rPr>
      </w:pPr>
      <w:r w:rsidRPr="00715CD8">
        <w:rPr>
          <w:rFonts w:ascii="Times New Roman" w:hAnsi="Times New Roman" w:cs="Times New Roman"/>
          <w:sz w:val="28"/>
          <w:szCs w:val="28"/>
        </w:rPr>
        <w:t>Аллаев Мердан Чарыяргулыевич</w:t>
      </w:r>
    </w:p>
    <w:p w:rsidR="00715CD8" w:rsidRPr="00715CD8" w:rsidRDefault="00715CD8" w:rsidP="00715CD8">
      <w:pPr>
        <w:spacing w:line="240" w:lineRule="auto"/>
        <w:jc w:val="right"/>
        <w:rPr>
          <w:rFonts w:ascii="Times New Roman" w:hAnsi="Times New Roman" w:cs="Times New Roman"/>
          <w:sz w:val="28"/>
          <w:szCs w:val="28"/>
        </w:rPr>
      </w:pPr>
    </w:p>
    <w:p w:rsidR="00715CD8" w:rsidRPr="000B217A" w:rsidRDefault="000B217A" w:rsidP="00715CD8">
      <w:pPr>
        <w:spacing w:line="240" w:lineRule="auto"/>
        <w:jc w:val="right"/>
        <w:rPr>
          <w:rFonts w:ascii="Times New Roman" w:hAnsi="Times New Roman" w:cs="Times New Roman"/>
          <w:b/>
          <w:sz w:val="28"/>
          <w:szCs w:val="28"/>
        </w:rPr>
      </w:pPr>
      <w:r w:rsidRPr="000B217A">
        <w:rPr>
          <w:rFonts w:ascii="Times New Roman" w:hAnsi="Times New Roman" w:cs="Times New Roman"/>
          <w:b/>
          <w:sz w:val="28"/>
          <w:szCs w:val="28"/>
        </w:rPr>
        <w:t>Руководитель:</w:t>
      </w:r>
    </w:p>
    <w:p w:rsidR="00715CD8" w:rsidRDefault="00715CD8" w:rsidP="000B217A">
      <w:pPr>
        <w:spacing w:line="240" w:lineRule="auto"/>
        <w:jc w:val="right"/>
        <w:rPr>
          <w:rFonts w:ascii="Times New Roman" w:hAnsi="Times New Roman" w:cs="Times New Roman"/>
          <w:bCs/>
          <w:sz w:val="28"/>
          <w:szCs w:val="28"/>
        </w:rPr>
      </w:pPr>
      <w:r w:rsidRPr="00715CD8">
        <w:rPr>
          <w:rFonts w:ascii="Times New Roman" w:hAnsi="Times New Roman" w:cs="Times New Roman"/>
          <w:sz w:val="28"/>
          <w:szCs w:val="28"/>
        </w:rPr>
        <w:t>К</w:t>
      </w:r>
      <w:r w:rsidR="000B217A">
        <w:rPr>
          <w:rFonts w:ascii="Times New Roman" w:hAnsi="Times New Roman" w:cs="Times New Roman"/>
          <w:sz w:val="28"/>
          <w:szCs w:val="28"/>
        </w:rPr>
        <w:t>.</w:t>
      </w:r>
      <w:r w:rsidRPr="00715CD8">
        <w:rPr>
          <w:rFonts w:ascii="Times New Roman" w:hAnsi="Times New Roman" w:cs="Times New Roman"/>
          <w:sz w:val="28"/>
          <w:szCs w:val="28"/>
        </w:rPr>
        <w:t>г</w:t>
      </w:r>
      <w:r w:rsidR="000B217A">
        <w:rPr>
          <w:rFonts w:ascii="Times New Roman" w:hAnsi="Times New Roman" w:cs="Times New Roman"/>
          <w:sz w:val="28"/>
          <w:szCs w:val="28"/>
        </w:rPr>
        <w:t>.</w:t>
      </w:r>
      <w:r w:rsidRPr="00715CD8">
        <w:rPr>
          <w:rFonts w:ascii="Times New Roman" w:hAnsi="Times New Roman" w:cs="Times New Roman"/>
          <w:sz w:val="28"/>
          <w:szCs w:val="28"/>
        </w:rPr>
        <w:t>н</w:t>
      </w:r>
      <w:r w:rsidR="000B217A">
        <w:rPr>
          <w:rFonts w:ascii="Times New Roman" w:hAnsi="Times New Roman" w:cs="Times New Roman"/>
          <w:sz w:val="28"/>
          <w:szCs w:val="28"/>
        </w:rPr>
        <w:t>.</w:t>
      </w:r>
      <w:r w:rsidRPr="00715CD8">
        <w:rPr>
          <w:rFonts w:ascii="Times New Roman" w:hAnsi="Times New Roman" w:cs="Times New Roman"/>
          <w:sz w:val="28"/>
          <w:szCs w:val="28"/>
        </w:rPr>
        <w:t>, доцент</w:t>
      </w:r>
      <w:r w:rsidR="000B217A">
        <w:rPr>
          <w:rFonts w:ascii="Times New Roman" w:hAnsi="Times New Roman" w:cs="Times New Roman"/>
          <w:sz w:val="28"/>
          <w:szCs w:val="28"/>
        </w:rPr>
        <w:t xml:space="preserve"> </w:t>
      </w:r>
      <w:r>
        <w:rPr>
          <w:rFonts w:ascii="Times New Roman" w:hAnsi="Times New Roman" w:cs="Times New Roman"/>
          <w:bCs/>
          <w:sz w:val="28"/>
          <w:szCs w:val="28"/>
        </w:rPr>
        <w:t>Крутских О</w:t>
      </w:r>
      <w:r w:rsidR="000B217A">
        <w:rPr>
          <w:rFonts w:ascii="Times New Roman" w:hAnsi="Times New Roman" w:cs="Times New Roman"/>
          <w:bCs/>
          <w:sz w:val="28"/>
          <w:szCs w:val="28"/>
        </w:rPr>
        <w:t>.</w:t>
      </w:r>
      <w:r>
        <w:rPr>
          <w:rFonts w:ascii="Times New Roman" w:hAnsi="Times New Roman" w:cs="Times New Roman"/>
          <w:bCs/>
          <w:sz w:val="28"/>
          <w:szCs w:val="28"/>
        </w:rPr>
        <w:t>А</w:t>
      </w:r>
      <w:r w:rsidR="000B217A">
        <w:rPr>
          <w:rFonts w:ascii="Times New Roman" w:hAnsi="Times New Roman" w:cs="Times New Roman"/>
          <w:bCs/>
          <w:sz w:val="28"/>
          <w:szCs w:val="28"/>
        </w:rPr>
        <w:t>.</w:t>
      </w:r>
    </w:p>
    <w:p w:rsidR="000B217A" w:rsidRDefault="000B217A" w:rsidP="00715CD8">
      <w:pPr>
        <w:spacing w:line="360" w:lineRule="auto"/>
        <w:jc w:val="center"/>
        <w:rPr>
          <w:rFonts w:ascii="Times New Roman" w:hAnsi="Times New Roman" w:cs="Times New Roman"/>
          <w:sz w:val="28"/>
          <w:szCs w:val="28"/>
        </w:rPr>
      </w:pPr>
    </w:p>
    <w:p w:rsidR="00715CD8" w:rsidRPr="00715CD8" w:rsidRDefault="00715CD8" w:rsidP="00715CD8">
      <w:pPr>
        <w:spacing w:line="360" w:lineRule="auto"/>
        <w:jc w:val="center"/>
        <w:rPr>
          <w:rFonts w:ascii="Times New Roman" w:hAnsi="Times New Roman" w:cs="Times New Roman"/>
          <w:bCs/>
          <w:sz w:val="28"/>
          <w:szCs w:val="28"/>
        </w:rPr>
      </w:pPr>
      <w:r>
        <w:rPr>
          <w:rFonts w:ascii="Times New Roman" w:hAnsi="Times New Roman" w:cs="Times New Roman"/>
          <w:sz w:val="28"/>
          <w:szCs w:val="28"/>
        </w:rPr>
        <w:t>Воронеж – 2017</w:t>
      </w:r>
      <w:r w:rsidRPr="00715CD8">
        <w:rPr>
          <w:rFonts w:ascii="Times New Roman" w:hAnsi="Times New Roman" w:cs="Times New Roman"/>
          <w:sz w:val="28"/>
          <w:szCs w:val="28"/>
        </w:rPr>
        <w:t xml:space="preserve"> г.</w:t>
      </w:r>
    </w:p>
    <w:p w:rsidR="001D0B54" w:rsidRDefault="001D0B54" w:rsidP="00715CD8">
      <w:pPr>
        <w:spacing w:line="360" w:lineRule="auto"/>
        <w:jc w:val="both"/>
        <w:rPr>
          <w:rFonts w:ascii="Times New Roman" w:hAnsi="Times New Roman" w:cs="Times New Roman"/>
          <w:sz w:val="28"/>
          <w:szCs w:val="28"/>
        </w:rPr>
      </w:pPr>
    </w:p>
    <w:p w:rsidR="00715CD8" w:rsidRPr="0045341B" w:rsidRDefault="00715CD8" w:rsidP="00715CD8">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45341B">
        <w:rPr>
          <w:rFonts w:ascii="Times New Roman" w:hAnsi="Times New Roman" w:cs="Times New Roman"/>
          <w:sz w:val="28"/>
          <w:szCs w:val="28"/>
        </w:rPr>
        <w:t>………………………………………………………………………….3</w:t>
      </w:r>
    </w:p>
    <w:p w:rsidR="00715CD8" w:rsidRDefault="00715CD8" w:rsidP="00715C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Средства обучения в учебной деятельности</w:t>
      </w:r>
      <w:r w:rsidR="00C416F2">
        <w:rPr>
          <w:rFonts w:ascii="Times New Roman" w:hAnsi="Times New Roman" w:cs="Times New Roman"/>
          <w:sz w:val="28"/>
          <w:szCs w:val="28"/>
        </w:rPr>
        <w:t>………………………...4</w:t>
      </w:r>
    </w:p>
    <w:p w:rsidR="00715CD8" w:rsidRDefault="00715CD8" w:rsidP="00715CD8">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 средства обучения и их классификация</w:t>
      </w:r>
      <w:r w:rsidR="00C416F2">
        <w:rPr>
          <w:rFonts w:ascii="Times New Roman" w:hAnsi="Times New Roman" w:cs="Times New Roman"/>
          <w:sz w:val="28"/>
          <w:szCs w:val="28"/>
        </w:rPr>
        <w:t>………………………4</w:t>
      </w:r>
    </w:p>
    <w:p w:rsidR="00715CD8" w:rsidRDefault="00715CD8" w:rsidP="00715CD8">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средств обучения</w:t>
      </w:r>
      <w:r w:rsidR="00C416F2">
        <w:rPr>
          <w:rFonts w:ascii="Times New Roman" w:hAnsi="Times New Roman" w:cs="Times New Roman"/>
          <w:sz w:val="28"/>
          <w:szCs w:val="28"/>
        </w:rPr>
        <w:t>………………………………………9</w:t>
      </w:r>
    </w:p>
    <w:p w:rsidR="00715CD8" w:rsidRDefault="00715CD8" w:rsidP="00715C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Разработка урока с использованием различных средств обучения</w:t>
      </w:r>
      <w:r w:rsidR="0045341B">
        <w:rPr>
          <w:rFonts w:ascii="Times New Roman" w:hAnsi="Times New Roman" w:cs="Times New Roman"/>
          <w:sz w:val="28"/>
          <w:szCs w:val="28"/>
        </w:rPr>
        <w:t>…………………………………………………</w:t>
      </w:r>
      <w:r w:rsidR="00C416F2">
        <w:rPr>
          <w:rFonts w:ascii="Times New Roman" w:hAnsi="Times New Roman" w:cs="Times New Roman"/>
          <w:sz w:val="28"/>
          <w:szCs w:val="28"/>
        </w:rPr>
        <w:t>………………………21</w:t>
      </w:r>
    </w:p>
    <w:p w:rsidR="00715CD8" w:rsidRDefault="00715CD8" w:rsidP="00715CD8">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C416F2">
        <w:rPr>
          <w:rFonts w:ascii="Times New Roman" w:hAnsi="Times New Roman" w:cs="Times New Roman"/>
          <w:sz w:val="28"/>
          <w:szCs w:val="28"/>
        </w:rPr>
        <w:t>……………………………………………………………………….32</w:t>
      </w:r>
    </w:p>
    <w:p w:rsidR="00715CD8" w:rsidRDefault="00715CD8" w:rsidP="00715CD8">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00C416F2">
        <w:rPr>
          <w:rFonts w:ascii="Times New Roman" w:hAnsi="Times New Roman" w:cs="Times New Roman"/>
          <w:sz w:val="28"/>
          <w:szCs w:val="28"/>
        </w:rPr>
        <w:t>………………………………………………………………………33</w:t>
      </w: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715CD8" w:rsidRDefault="00715CD8" w:rsidP="00715CD8">
      <w:pPr>
        <w:spacing w:line="360" w:lineRule="auto"/>
        <w:jc w:val="both"/>
        <w:rPr>
          <w:rFonts w:ascii="Times New Roman" w:hAnsi="Times New Roman" w:cs="Times New Roman"/>
          <w:sz w:val="28"/>
          <w:szCs w:val="28"/>
        </w:rPr>
      </w:pPr>
    </w:p>
    <w:p w:rsidR="000B217A" w:rsidRDefault="000B217A">
      <w:pPr>
        <w:rPr>
          <w:rFonts w:ascii="Times New Roman" w:hAnsi="Times New Roman" w:cs="Times New Roman"/>
          <w:sz w:val="28"/>
          <w:szCs w:val="28"/>
        </w:rPr>
      </w:pPr>
      <w:r>
        <w:rPr>
          <w:rFonts w:ascii="Times New Roman" w:hAnsi="Times New Roman" w:cs="Times New Roman"/>
          <w:sz w:val="28"/>
          <w:szCs w:val="28"/>
        </w:rPr>
        <w:br w:type="page"/>
      </w:r>
    </w:p>
    <w:p w:rsidR="00715CD8" w:rsidRDefault="00715CD8" w:rsidP="00715CD8">
      <w:pPr>
        <w:spacing w:line="360" w:lineRule="auto"/>
        <w:jc w:val="center"/>
        <w:rPr>
          <w:rFonts w:ascii="Times New Roman" w:hAnsi="Times New Roman" w:cs="Times New Roman"/>
          <w:b/>
          <w:sz w:val="28"/>
          <w:szCs w:val="28"/>
        </w:rPr>
      </w:pPr>
      <w:r w:rsidRPr="00715CD8">
        <w:rPr>
          <w:rFonts w:ascii="Times New Roman" w:hAnsi="Times New Roman" w:cs="Times New Roman"/>
          <w:b/>
          <w:sz w:val="28"/>
          <w:szCs w:val="28"/>
        </w:rPr>
        <w:lastRenderedPageBreak/>
        <w:t>Введение</w:t>
      </w:r>
    </w:p>
    <w:p w:rsidR="00715CD8" w:rsidRPr="00715CD8" w:rsidRDefault="00715CD8" w:rsidP="00715CD8">
      <w:pPr>
        <w:spacing w:after="0" w:line="360" w:lineRule="auto"/>
        <w:ind w:firstLine="709"/>
        <w:jc w:val="both"/>
        <w:rPr>
          <w:rFonts w:ascii="Times New Roman" w:hAnsi="Times New Roman" w:cs="Times New Roman"/>
          <w:sz w:val="28"/>
          <w:szCs w:val="28"/>
        </w:rPr>
      </w:pPr>
      <w:r w:rsidRPr="00715CD8">
        <w:rPr>
          <w:rFonts w:ascii="Times New Roman" w:hAnsi="Times New Roman" w:cs="Times New Roman"/>
          <w:sz w:val="28"/>
          <w:szCs w:val="28"/>
        </w:rPr>
        <w:t>Комплексное применение интерактивных и аудиовизуальных средств обучения оказывает положительное влияние на процесс обучения. В последнее время увеличивается интерес учеников к работе с компьютером, поэтому надо искать новые методики и формы подачи информации. Необходимо гармонично сочетать способы подачи информации, не увлекаясь только одним. Наиболее интересным и эффективным является применение интерактивных и аудиовизуальных средств обучения, не смотря на это, они могут обрушить на ученика мощный поток однонаправленной информации, который сложно осмыслить за ограниченное время на уроке. С помощью данных средств обучения можно продемонстрировать яркие географические объекты и явления, управлять потоком информации, акцентируя внимание на наиболее интересных или сложных моментах изучаемого материала.</w:t>
      </w:r>
    </w:p>
    <w:p w:rsidR="00715CD8" w:rsidRDefault="00715CD8" w:rsidP="00715CD8">
      <w:pPr>
        <w:spacing w:after="0" w:line="360" w:lineRule="auto"/>
        <w:ind w:firstLine="709"/>
        <w:jc w:val="both"/>
        <w:rPr>
          <w:rFonts w:ascii="Times New Roman" w:hAnsi="Times New Roman" w:cs="Times New Roman"/>
          <w:sz w:val="28"/>
          <w:szCs w:val="28"/>
        </w:rPr>
      </w:pPr>
      <w:r w:rsidRPr="00715CD8">
        <w:rPr>
          <w:rFonts w:ascii="Times New Roman" w:hAnsi="Times New Roman" w:cs="Times New Roman"/>
          <w:b/>
          <w:sz w:val="28"/>
          <w:szCs w:val="28"/>
        </w:rPr>
        <w:t>Цель курсового исследования:</w:t>
      </w:r>
      <w:r>
        <w:rPr>
          <w:rFonts w:ascii="Times New Roman" w:hAnsi="Times New Roman" w:cs="Times New Roman"/>
          <w:sz w:val="28"/>
          <w:szCs w:val="28"/>
        </w:rPr>
        <w:t xml:space="preserve"> рассмотреть средства обучения по географии и разработать урок, используя различные средства.</w:t>
      </w:r>
    </w:p>
    <w:p w:rsidR="00A90BF6" w:rsidRPr="00A90BF6" w:rsidRDefault="00A90BF6" w:rsidP="00715CD8">
      <w:pPr>
        <w:spacing w:after="0" w:line="360" w:lineRule="auto"/>
        <w:ind w:firstLine="709"/>
        <w:jc w:val="both"/>
        <w:rPr>
          <w:rFonts w:ascii="Times New Roman" w:hAnsi="Times New Roman" w:cs="Times New Roman"/>
          <w:b/>
          <w:sz w:val="28"/>
          <w:szCs w:val="28"/>
        </w:rPr>
      </w:pPr>
      <w:r w:rsidRPr="00A90BF6">
        <w:rPr>
          <w:rFonts w:ascii="Times New Roman" w:hAnsi="Times New Roman" w:cs="Times New Roman"/>
          <w:b/>
          <w:sz w:val="28"/>
          <w:szCs w:val="28"/>
        </w:rPr>
        <w:t>Задачи:</w:t>
      </w:r>
    </w:p>
    <w:p w:rsidR="00A90BF6" w:rsidRDefault="00A90BF6" w:rsidP="00A90BF6">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средства обучения и их классификацию.</w:t>
      </w:r>
    </w:p>
    <w:p w:rsidR="00A90BF6" w:rsidRDefault="00A90BF6" w:rsidP="00A90BF6">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урок, используя различные средства обучения.</w:t>
      </w:r>
    </w:p>
    <w:p w:rsidR="00A90BF6" w:rsidRDefault="00A90BF6" w:rsidP="00A90BF6">
      <w:pPr>
        <w:spacing w:after="0" w:line="360" w:lineRule="auto"/>
        <w:ind w:left="709"/>
        <w:jc w:val="both"/>
        <w:rPr>
          <w:rFonts w:ascii="Times New Roman" w:hAnsi="Times New Roman" w:cs="Times New Roman"/>
          <w:sz w:val="28"/>
          <w:szCs w:val="28"/>
        </w:rPr>
      </w:pPr>
      <w:r w:rsidRPr="00A90BF6">
        <w:rPr>
          <w:rFonts w:ascii="Times New Roman" w:hAnsi="Times New Roman" w:cs="Times New Roman"/>
          <w:b/>
          <w:sz w:val="28"/>
          <w:szCs w:val="28"/>
        </w:rPr>
        <w:t>Предмет исследования:</w:t>
      </w:r>
      <w:r w:rsidR="000B217A">
        <w:rPr>
          <w:rFonts w:ascii="Times New Roman" w:hAnsi="Times New Roman" w:cs="Times New Roman"/>
          <w:b/>
          <w:sz w:val="28"/>
          <w:szCs w:val="28"/>
        </w:rPr>
        <w:t xml:space="preserve"> </w:t>
      </w:r>
      <w:r w:rsidRPr="00A90BF6">
        <w:rPr>
          <w:rFonts w:ascii="Times New Roman" w:hAnsi="Times New Roman" w:cs="Times New Roman"/>
          <w:sz w:val="28"/>
          <w:szCs w:val="28"/>
        </w:rPr>
        <w:t>Использование средств обучения на уроках географии</w:t>
      </w:r>
      <w:r>
        <w:rPr>
          <w:rFonts w:ascii="Times New Roman" w:hAnsi="Times New Roman" w:cs="Times New Roman"/>
          <w:sz w:val="28"/>
          <w:szCs w:val="28"/>
        </w:rPr>
        <w:t>.</w:t>
      </w:r>
    </w:p>
    <w:p w:rsidR="00A90BF6" w:rsidRPr="00A90BF6" w:rsidRDefault="00A90BF6" w:rsidP="00A90BF6">
      <w:pPr>
        <w:spacing w:after="0" w:line="360" w:lineRule="auto"/>
        <w:ind w:left="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Средства обучения на уроках географии.</w:t>
      </w:r>
    </w:p>
    <w:p w:rsidR="00715CD8" w:rsidRPr="00715CD8" w:rsidRDefault="00715CD8" w:rsidP="00715CD8">
      <w:pPr>
        <w:spacing w:after="0" w:line="360" w:lineRule="auto"/>
        <w:ind w:firstLine="709"/>
        <w:jc w:val="both"/>
        <w:rPr>
          <w:rFonts w:ascii="Times New Roman" w:hAnsi="Times New Roman" w:cs="Times New Roman"/>
          <w:sz w:val="28"/>
          <w:szCs w:val="28"/>
        </w:rPr>
      </w:pPr>
      <w:r w:rsidRPr="00715CD8">
        <w:rPr>
          <w:rFonts w:ascii="Times New Roman" w:hAnsi="Times New Roman" w:cs="Times New Roman"/>
          <w:sz w:val="28"/>
          <w:szCs w:val="28"/>
        </w:rPr>
        <w:t>Применение в обучении компьютера в сочетании с аудиовизуальными средствами активизирует познавательную деятельность, развивает мышление и творческие способности ребёнка, формирует активную жизненную позицию в современном информационном обществе.</w:t>
      </w:r>
    </w:p>
    <w:p w:rsidR="00715CD8" w:rsidRDefault="00715CD8" w:rsidP="00715CD8">
      <w:pPr>
        <w:spacing w:after="0" w:line="360" w:lineRule="auto"/>
        <w:ind w:firstLine="709"/>
        <w:jc w:val="both"/>
        <w:rPr>
          <w:rFonts w:ascii="Times New Roman" w:hAnsi="Times New Roman" w:cs="Times New Roman"/>
          <w:sz w:val="28"/>
          <w:szCs w:val="28"/>
        </w:rPr>
      </w:pPr>
    </w:p>
    <w:p w:rsidR="00A90BF6" w:rsidRDefault="00A90BF6" w:rsidP="00715CD8">
      <w:pPr>
        <w:spacing w:after="0" w:line="360" w:lineRule="auto"/>
        <w:ind w:firstLine="709"/>
        <w:jc w:val="both"/>
        <w:rPr>
          <w:rFonts w:ascii="Times New Roman" w:hAnsi="Times New Roman" w:cs="Times New Roman"/>
          <w:sz w:val="28"/>
          <w:szCs w:val="28"/>
        </w:rPr>
      </w:pPr>
    </w:p>
    <w:p w:rsidR="00A90BF6" w:rsidRDefault="00A90BF6" w:rsidP="00715CD8">
      <w:pPr>
        <w:spacing w:after="0" w:line="360" w:lineRule="auto"/>
        <w:ind w:firstLine="709"/>
        <w:jc w:val="both"/>
        <w:rPr>
          <w:rFonts w:ascii="Times New Roman" w:hAnsi="Times New Roman" w:cs="Times New Roman"/>
          <w:sz w:val="28"/>
          <w:szCs w:val="28"/>
        </w:rPr>
      </w:pPr>
    </w:p>
    <w:p w:rsidR="00A90BF6" w:rsidRDefault="00A90BF6" w:rsidP="00715CD8">
      <w:pPr>
        <w:spacing w:after="0" w:line="360" w:lineRule="auto"/>
        <w:ind w:firstLine="709"/>
        <w:jc w:val="both"/>
        <w:rPr>
          <w:rFonts w:ascii="Times New Roman" w:hAnsi="Times New Roman" w:cs="Times New Roman"/>
          <w:sz w:val="28"/>
          <w:szCs w:val="28"/>
        </w:rPr>
      </w:pPr>
    </w:p>
    <w:p w:rsidR="00A90BF6" w:rsidRPr="00A90BF6" w:rsidRDefault="00A90BF6" w:rsidP="00A90BF6">
      <w:pPr>
        <w:spacing w:after="0" w:line="360" w:lineRule="auto"/>
        <w:ind w:firstLine="709"/>
        <w:jc w:val="center"/>
        <w:rPr>
          <w:rFonts w:ascii="Times New Roman" w:hAnsi="Times New Roman" w:cs="Times New Roman"/>
          <w:b/>
          <w:sz w:val="28"/>
          <w:szCs w:val="28"/>
        </w:rPr>
      </w:pPr>
      <w:r w:rsidRPr="00A90BF6">
        <w:rPr>
          <w:rFonts w:ascii="Times New Roman" w:hAnsi="Times New Roman" w:cs="Times New Roman"/>
          <w:b/>
          <w:sz w:val="28"/>
          <w:szCs w:val="28"/>
        </w:rPr>
        <w:lastRenderedPageBreak/>
        <w:t>Глава I. Средства обучения в учебной деятельности</w:t>
      </w:r>
    </w:p>
    <w:p w:rsidR="00A90BF6" w:rsidRDefault="00A90BF6" w:rsidP="00A90BF6">
      <w:pPr>
        <w:pStyle w:val="a4"/>
        <w:numPr>
          <w:ilvl w:val="1"/>
          <w:numId w:val="4"/>
        </w:numPr>
        <w:spacing w:after="0" w:line="360" w:lineRule="auto"/>
        <w:jc w:val="center"/>
        <w:rPr>
          <w:rFonts w:ascii="Times New Roman" w:hAnsi="Times New Roman" w:cs="Times New Roman"/>
          <w:b/>
          <w:sz w:val="28"/>
          <w:szCs w:val="28"/>
        </w:rPr>
      </w:pPr>
      <w:r w:rsidRPr="00A90BF6">
        <w:rPr>
          <w:rFonts w:ascii="Times New Roman" w:hAnsi="Times New Roman" w:cs="Times New Roman"/>
          <w:b/>
          <w:sz w:val="28"/>
          <w:szCs w:val="28"/>
        </w:rPr>
        <w:t>Понятие средства обучения и их классификация</w:t>
      </w:r>
    </w:p>
    <w:p w:rsidR="000B217A" w:rsidRDefault="00A90BF6" w:rsidP="000B217A">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b/>
          <w:bCs/>
          <w:sz w:val="28"/>
          <w:szCs w:val="28"/>
        </w:rPr>
        <w:t>Средство обучения</w:t>
      </w:r>
      <w:r w:rsidRPr="00A90BF6">
        <w:rPr>
          <w:rFonts w:ascii="Times New Roman" w:hAnsi="Times New Roman" w:cs="Times New Roman"/>
          <w:sz w:val="28"/>
          <w:szCs w:val="28"/>
        </w:rPr>
        <w:t> — это материальный или идеальный объект, который использован учителем и учащимися для усвоения новых знаний. Сам по себе этот объект существует независимо от учебного процесса, да и в учебном процессе может участвовать как предмет усвоения либо в какой-нибудь другой функции</w:t>
      </w:r>
      <w:r w:rsidR="0045341B" w:rsidRPr="0045341B">
        <w:rPr>
          <w:rFonts w:ascii="Times New Roman" w:hAnsi="Times New Roman" w:cs="Times New Roman"/>
          <w:sz w:val="28"/>
          <w:szCs w:val="28"/>
        </w:rPr>
        <w:t xml:space="preserve"> [3]</w:t>
      </w:r>
      <w:r w:rsidRPr="00A90BF6">
        <w:rPr>
          <w:rFonts w:ascii="Times New Roman" w:hAnsi="Times New Roman" w:cs="Times New Roman"/>
          <w:sz w:val="28"/>
          <w:szCs w:val="28"/>
        </w:rPr>
        <w:t>.</w:t>
      </w:r>
    </w:p>
    <w:p w:rsidR="000B217A" w:rsidRDefault="00A90BF6" w:rsidP="000B217A">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Учебный материал осваивается учащимися по разным источникам знаний. Для того чтобы эти знания были восприняты и усвоены в объеме учебной программы, необходимы определенные педагогические и методические условия. С этой целью учитель должен организовать познавательную деятельность ученика – слушание, фиксирование услышанного, запоминание, восприятие информации из печатных источников, наблюдение и т. д.</w:t>
      </w:r>
    </w:p>
    <w:p w:rsidR="00A90BF6" w:rsidRPr="00A90BF6" w:rsidRDefault="00A90BF6" w:rsidP="000B217A">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Посредством мыслительной деятельности учащихся полученная ими информация перерабатывается и усваивается в виде учебных знаний по предмету. Объем и качество этих знаний зависят от реализации требований учебной программы, педагогического и методического мастерства учителя, индивидуальных особенностей учащихся</w:t>
      </w:r>
      <w:r w:rsidR="0045341B">
        <w:rPr>
          <w:rFonts w:ascii="Times New Roman" w:hAnsi="Times New Roman" w:cs="Times New Roman"/>
          <w:sz w:val="28"/>
          <w:szCs w:val="28"/>
        </w:rPr>
        <w:t xml:space="preserve"> [</w:t>
      </w:r>
      <w:r w:rsidR="0045341B" w:rsidRPr="0045341B">
        <w:rPr>
          <w:rFonts w:ascii="Times New Roman" w:hAnsi="Times New Roman" w:cs="Times New Roman"/>
          <w:sz w:val="28"/>
          <w:szCs w:val="28"/>
        </w:rPr>
        <w:t>1]</w:t>
      </w:r>
      <w:r w:rsidRPr="00A90BF6">
        <w:rPr>
          <w:rFonts w:ascii="Times New Roman" w:hAnsi="Times New Roman" w:cs="Times New Roman"/>
          <w:sz w:val="28"/>
          <w:szCs w:val="28"/>
        </w:rPr>
        <w:t>.</w:t>
      </w:r>
    </w:p>
    <w:p w:rsidR="00A90BF6" w:rsidRPr="00A90BF6" w:rsidRDefault="00A90BF6" w:rsidP="00A90BF6">
      <w:p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Источники знаний, включенные в учебный процесс с целью решения образовательных и воспитательных задач, становятся средством обучения, или учебными средствами. Так, обнажение горных пород превращается в средство обучения тогда, когда школьники изучают его для выявления состава пород, особенностей их залегания и т. д</w:t>
      </w:r>
      <w:r w:rsidR="0045341B" w:rsidRPr="0045341B">
        <w:rPr>
          <w:rFonts w:ascii="Times New Roman" w:hAnsi="Times New Roman" w:cs="Times New Roman"/>
          <w:sz w:val="28"/>
          <w:szCs w:val="28"/>
        </w:rPr>
        <w:t xml:space="preserve"> [2]</w:t>
      </w:r>
      <w:r w:rsidRPr="00A90BF6">
        <w:rPr>
          <w:rFonts w:ascii="Times New Roman" w:hAnsi="Times New Roman" w:cs="Times New Roman"/>
          <w:sz w:val="28"/>
          <w:szCs w:val="28"/>
        </w:rPr>
        <w:t>.</w:t>
      </w:r>
    </w:p>
    <w:p w:rsidR="00A90BF6" w:rsidRPr="00A90BF6" w:rsidRDefault="00A90BF6" w:rsidP="00A90BF6">
      <w:p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Однако средства обучения служат не только источником знаний. Они необходимы для формирования практических умений и навыков. Это в первую очередь такие средства, как приборы и инструменты. Некоторые из них имеют двойное функциональное назначение и служат, в зависимости от решаемых учебных задач, либо источником знаний, либо средством формирования практических умений и навыков (компас, карта…)</w:t>
      </w:r>
      <w:r w:rsidR="0045341B" w:rsidRPr="000B217A">
        <w:rPr>
          <w:rFonts w:ascii="Times New Roman" w:hAnsi="Times New Roman" w:cs="Times New Roman"/>
          <w:sz w:val="28"/>
          <w:szCs w:val="28"/>
        </w:rPr>
        <w:t>[4]</w:t>
      </w:r>
      <w:r w:rsidRPr="00A90BF6">
        <w:rPr>
          <w:rFonts w:ascii="Times New Roman" w:hAnsi="Times New Roman" w:cs="Times New Roman"/>
          <w:sz w:val="28"/>
          <w:szCs w:val="28"/>
        </w:rPr>
        <w:t>.</w:t>
      </w:r>
    </w:p>
    <w:p w:rsidR="00A90BF6" w:rsidRPr="00A90BF6" w:rsidRDefault="00A90BF6" w:rsidP="00A90BF6">
      <w:p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Таким образом, средства обучения это различные виды источников знаний, включенные в учебный процесс с целью формирования знаний, умений и навыков учащихся.</w:t>
      </w:r>
    </w:p>
    <w:p w:rsidR="00A90BF6" w:rsidRPr="00A90BF6" w:rsidRDefault="00A90BF6" w:rsidP="00A90BF6">
      <w:p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Средства обучения представляет собой многогранную учебно-комплексную систему, подчиненную определенной структуре. Систематическая работа со средствами обучения является важным условием повышения эффективности учебно-воспитательного процесса.</w:t>
      </w:r>
    </w:p>
    <w:p w:rsidR="00A90BF6" w:rsidRPr="00A90BF6" w:rsidRDefault="00A90BF6" w:rsidP="00A90BF6">
      <w:p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Важной чертой средств обучения является то, что, взаимодействуя с методами обучения, они оказывают существенное влияние на их совершенствование. Систематическая работа со средствами обучения побуждает к поиску активных методов и организационных форм обучения, способствующих развитию творческих сил и способностей школьников.</w:t>
      </w:r>
    </w:p>
    <w:p w:rsidR="00A90BF6" w:rsidRPr="00A90BF6" w:rsidRDefault="00A90BF6" w:rsidP="00A90BF6">
      <w:pPr>
        <w:spacing w:after="0" w:line="360" w:lineRule="auto"/>
        <w:ind w:left="709"/>
        <w:jc w:val="center"/>
        <w:rPr>
          <w:rFonts w:ascii="Times New Roman" w:hAnsi="Times New Roman" w:cs="Times New Roman"/>
          <w:b/>
          <w:sz w:val="28"/>
          <w:szCs w:val="28"/>
        </w:rPr>
      </w:pPr>
      <w:r w:rsidRPr="00A90BF6">
        <w:rPr>
          <w:rFonts w:ascii="Times New Roman" w:hAnsi="Times New Roman" w:cs="Times New Roman"/>
          <w:b/>
          <w:sz w:val="28"/>
          <w:szCs w:val="28"/>
        </w:rPr>
        <w:t>Классификация средств обучения</w:t>
      </w:r>
    </w:p>
    <w:p w:rsidR="00A90BF6" w:rsidRPr="00A90BF6" w:rsidRDefault="00A90BF6" w:rsidP="0038346E">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Необходимость классификации средств обучения обусловлена тем, что от их типологических особенностей зависит использование в учебном процессе</w:t>
      </w:r>
      <w:r w:rsidR="0045341B" w:rsidRPr="0045341B">
        <w:rPr>
          <w:rFonts w:ascii="Times New Roman" w:hAnsi="Times New Roman" w:cs="Times New Roman"/>
          <w:sz w:val="28"/>
          <w:szCs w:val="28"/>
        </w:rPr>
        <w:t xml:space="preserve"> [5]</w:t>
      </w:r>
      <w:r w:rsidRPr="00A90BF6">
        <w:rPr>
          <w:rFonts w:ascii="Times New Roman" w:hAnsi="Times New Roman" w:cs="Times New Roman"/>
          <w:sz w:val="28"/>
          <w:szCs w:val="28"/>
        </w:rPr>
        <w:t>.</w:t>
      </w:r>
    </w:p>
    <w:p w:rsidR="00A90BF6" w:rsidRPr="00A90BF6" w:rsidRDefault="00A90BF6" w:rsidP="0038346E">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Термин «классификация» (лат. classis — разряд+сеге — делать) обозначает распределение объектов, явлений, понятий по классам, отделам, разрядам в зависимости от их признаков. Средства обучения географии являются одним из объектов окружающего мира, поэтому на них распространяются общие классификационные положения</w:t>
      </w:r>
      <w:r w:rsidR="0045341B" w:rsidRPr="0045341B">
        <w:rPr>
          <w:rFonts w:ascii="Times New Roman" w:hAnsi="Times New Roman" w:cs="Times New Roman"/>
          <w:sz w:val="28"/>
          <w:szCs w:val="28"/>
        </w:rPr>
        <w:t xml:space="preserve"> [6]</w:t>
      </w:r>
      <w:r w:rsidRPr="00A90BF6">
        <w:rPr>
          <w:rFonts w:ascii="Times New Roman" w:hAnsi="Times New Roman" w:cs="Times New Roman"/>
          <w:sz w:val="28"/>
          <w:szCs w:val="28"/>
        </w:rPr>
        <w:t>.</w:t>
      </w:r>
    </w:p>
    <w:p w:rsidR="00A90BF6" w:rsidRPr="00A90BF6" w:rsidRDefault="00A90BF6" w:rsidP="0038346E">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Классификация средств обучения имеет большое теоретическое и практическое значение, так как, с одной стороны, она служит ориентиром для моделирования, конструирования, отбора и оценки эффективности отдельных средств и их совокупности, а с другой — облегчает их комплектование, использование, каталогизацию и хранение.</w:t>
      </w:r>
    </w:p>
    <w:p w:rsidR="00A90BF6" w:rsidRPr="00A90BF6" w:rsidRDefault="00A90BF6" w:rsidP="0038346E">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Оценивая значение классификации средств обучения географии, В. А. Коринская отмечает важность ее для углубленной разработки методики обучения. Автор подчеркивает, что каждая группа средств обучения имеет «особенности, которые определяют значение их в преподавании географии и характер использования. Знание этих особенностей способствует более правильному и эффективному применению наглядных пособий в процессе обучения»</w:t>
      </w:r>
      <w:r w:rsidR="000B217A">
        <w:rPr>
          <w:rFonts w:ascii="Times New Roman" w:hAnsi="Times New Roman" w:cs="Times New Roman"/>
          <w:sz w:val="28"/>
          <w:szCs w:val="28"/>
        </w:rPr>
        <w:t xml:space="preserve"> </w:t>
      </w:r>
      <w:r w:rsidR="000B217A" w:rsidRPr="000B217A">
        <w:rPr>
          <w:rFonts w:ascii="Times New Roman" w:hAnsi="Times New Roman" w:cs="Times New Roman"/>
          <w:sz w:val="28"/>
          <w:szCs w:val="28"/>
        </w:rPr>
        <w:t>[</w:t>
      </w:r>
      <w:r w:rsidR="00902B02" w:rsidRPr="00902B02">
        <w:rPr>
          <w:rFonts w:ascii="Times New Roman" w:hAnsi="Times New Roman" w:cs="Times New Roman"/>
          <w:sz w:val="28"/>
          <w:szCs w:val="28"/>
        </w:rPr>
        <w:t xml:space="preserve">7, </w:t>
      </w:r>
      <w:r w:rsidR="00902B02">
        <w:rPr>
          <w:rFonts w:ascii="Times New Roman" w:hAnsi="Times New Roman" w:cs="Times New Roman"/>
          <w:sz w:val="28"/>
          <w:szCs w:val="28"/>
          <w:lang w:val="en-US"/>
        </w:rPr>
        <w:t>c</w:t>
      </w:r>
      <w:r w:rsidR="00902B02" w:rsidRPr="00902B02">
        <w:rPr>
          <w:rFonts w:ascii="Times New Roman" w:hAnsi="Times New Roman" w:cs="Times New Roman"/>
          <w:sz w:val="28"/>
          <w:szCs w:val="28"/>
        </w:rPr>
        <w:t>. 8</w:t>
      </w:r>
      <w:r w:rsidR="000B217A" w:rsidRPr="000B217A">
        <w:rPr>
          <w:rFonts w:ascii="Times New Roman" w:hAnsi="Times New Roman" w:cs="Times New Roman"/>
          <w:sz w:val="28"/>
          <w:szCs w:val="28"/>
        </w:rPr>
        <w:t>]</w:t>
      </w:r>
      <w:r>
        <w:rPr>
          <w:rFonts w:ascii="Times New Roman" w:hAnsi="Times New Roman" w:cs="Times New Roman"/>
          <w:sz w:val="28"/>
          <w:szCs w:val="28"/>
        </w:rPr>
        <w:t>.</w:t>
      </w:r>
    </w:p>
    <w:p w:rsidR="00A90BF6" w:rsidRPr="00A90BF6" w:rsidRDefault="00A90BF6" w:rsidP="0038346E">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Основанием для классификации средств обучения географии служит наличие у них внешних и внутренних признаков, таких, как форма, материальная основа, полиграфическое исполнение, функциональные свойства и т. д. Каждое средство является носителем не одного, а нескольких признаков, в связи с чем оно в зависимости от взятого признака (основания) может быть отнесено к разным классам / В. И. Ленин, характеризуя природу объектов окружающего мира, писал, что «дефиниций может быть много</w:t>
      </w:r>
      <w:r w:rsidR="00902B02">
        <w:rPr>
          <w:rFonts w:ascii="Times New Roman" w:hAnsi="Times New Roman" w:cs="Times New Roman"/>
          <w:sz w:val="28"/>
          <w:szCs w:val="28"/>
        </w:rPr>
        <w:t>, ибо много сторон в предметах»</w:t>
      </w:r>
      <w:r w:rsidRPr="00A90BF6">
        <w:rPr>
          <w:rFonts w:ascii="Times New Roman" w:hAnsi="Times New Roman" w:cs="Times New Roman"/>
          <w:sz w:val="28"/>
          <w:szCs w:val="28"/>
        </w:rPr>
        <w:t>.</w:t>
      </w:r>
    </w:p>
    <w:p w:rsidR="00A90BF6" w:rsidRPr="00A90BF6" w:rsidRDefault="00A90BF6" w:rsidP="0038346E">
      <w:pPr>
        <w:spacing w:after="0" w:line="360" w:lineRule="auto"/>
        <w:ind w:firstLine="709"/>
        <w:jc w:val="both"/>
        <w:rPr>
          <w:rFonts w:ascii="Times New Roman" w:hAnsi="Times New Roman" w:cs="Times New Roman"/>
          <w:sz w:val="28"/>
          <w:szCs w:val="28"/>
        </w:rPr>
      </w:pPr>
      <w:r w:rsidRPr="00A90BF6">
        <w:rPr>
          <w:rFonts w:ascii="Times New Roman" w:hAnsi="Times New Roman" w:cs="Times New Roman"/>
          <w:sz w:val="28"/>
          <w:szCs w:val="28"/>
        </w:rPr>
        <w:t>Средства обучения, как и другие объекты окружающего мира, имеют некоторое множество характеризующих их признаков. Однако классифицировать их согласно законам формальной логики можно только по одному основанию (признаку). В связи с этим основная сложность в разработке классификации средств обучения — выявление признаков, адекватных назначению классификации. При этом наиболее часто допускаются две ошибки.</w:t>
      </w:r>
    </w:p>
    <w:p w:rsidR="0038346E" w:rsidRPr="0038346E" w:rsidRDefault="0038346E" w:rsidP="00383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8346E">
        <w:rPr>
          <w:rFonts w:ascii="Times New Roman" w:hAnsi="Times New Roman" w:cs="Times New Roman"/>
          <w:sz w:val="28"/>
          <w:szCs w:val="28"/>
        </w:rPr>
        <w:t>Неправильный выбор оснований для классификации, в результате чего рядоположенными оказываются средства, относящиеся к разным классам. Например, в одной из широко распространенных классификаций к одному классу относятся приборы, средства на печатной основе, объемные средства обучения и т. д. Нетрудно заметить, что в данном случае не соблюдение требования единства оснований в один ряд поставило предметы, выделенные по функциональным свойствам (приборы), материальным носителям содержания (средства на печатной основе — картины, таблицы, карты и т. д.) и форме (объемные средства обучения)</w:t>
      </w:r>
      <w:r w:rsidR="0045341B" w:rsidRPr="0045341B">
        <w:rPr>
          <w:rFonts w:ascii="Times New Roman" w:hAnsi="Times New Roman" w:cs="Times New Roman"/>
          <w:sz w:val="28"/>
          <w:szCs w:val="28"/>
        </w:rPr>
        <w:t xml:space="preserve"> [7]</w:t>
      </w:r>
      <w:r w:rsidRPr="0038346E">
        <w:rPr>
          <w:rFonts w:ascii="Times New Roman" w:hAnsi="Times New Roman" w:cs="Times New Roman"/>
          <w:sz w:val="28"/>
          <w:szCs w:val="28"/>
        </w:rPr>
        <w:t>.</w:t>
      </w:r>
    </w:p>
    <w:p w:rsidR="0038346E" w:rsidRPr="0038346E" w:rsidRDefault="0038346E" w:rsidP="00383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8346E">
        <w:rPr>
          <w:rFonts w:ascii="Times New Roman" w:hAnsi="Times New Roman" w:cs="Times New Roman"/>
          <w:sz w:val="28"/>
          <w:szCs w:val="28"/>
        </w:rPr>
        <w:t>Недооценка методологической сущности классификаций, которая приводит к тому, что простое перечисление видов средств обучения отождествляется с их классификацией. Это, например, выделение таких групп, как карты, таблицы, картины, приборы, диафильмы, коллекции и т. д. Данная «классификация» не имеет научных оснований, хотя утилитарное значение ее очевидно: пользуясь этим перечнем, удобно организовать хранение средств обучения, их каталогизацию и т. д</w:t>
      </w:r>
      <w:r w:rsidR="0045341B" w:rsidRPr="0045341B">
        <w:rPr>
          <w:rFonts w:ascii="Times New Roman" w:hAnsi="Times New Roman" w:cs="Times New Roman"/>
          <w:sz w:val="28"/>
          <w:szCs w:val="28"/>
        </w:rPr>
        <w:t xml:space="preserve"> [8]</w:t>
      </w:r>
      <w:r w:rsidRPr="0038346E">
        <w:rPr>
          <w:rFonts w:ascii="Times New Roman" w:hAnsi="Times New Roman" w:cs="Times New Roman"/>
          <w:sz w:val="28"/>
          <w:szCs w:val="28"/>
        </w:rPr>
        <w:t>.</w:t>
      </w:r>
    </w:p>
    <w:p w:rsidR="0038346E" w:rsidRPr="0038346E" w:rsidRDefault="0038346E" w:rsidP="0038346E">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В методике географии попытки классификации средств обучения предпринимались неоднократно. Однако большая часть этих классификаций либо опиралась на внешние признаки, либо осуществлялась по формальным основаниям. Так, по внешним признакам средства обучения подразделялись на объемные, плоскостные, световые, натуральные и т. д., по характеру использования — на демонстрационные и раздаточные, в зависимости от места использования — на классные, внеклассные, применяемые на географической площадке.</w:t>
      </w:r>
    </w:p>
    <w:p w:rsidR="0038346E" w:rsidRPr="0038346E" w:rsidRDefault="0038346E" w:rsidP="0038346E">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Нетрудно заметить, что классификации, в основе которых лежат внешние признаки, носят формальный характер. Они не учитывают сущности средств обучения, особенностей их содержания и дидактические возможности, не служат ориентиром в оснащении процесса учебного познания средствами обучения</w:t>
      </w:r>
      <w:r w:rsidR="0045341B" w:rsidRPr="0045341B">
        <w:rPr>
          <w:rFonts w:ascii="Times New Roman" w:hAnsi="Times New Roman" w:cs="Times New Roman"/>
          <w:sz w:val="28"/>
          <w:szCs w:val="28"/>
        </w:rPr>
        <w:t xml:space="preserve"> [9]</w:t>
      </w:r>
      <w:r w:rsidRPr="0038346E">
        <w:rPr>
          <w:rFonts w:ascii="Times New Roman" w:hAnsi="Times New Roman" w:cs="Times New Roman"/>
          <w:sz w:val="28"/>
          <w:szCs w:val="28"/>
        </w:rPr>
        <w:t>.</w:t>
      </w:r>
    </w:p>
    <w:p w:rsidR="0038346E" w:rsidRPr="0038346E" w:rsidRDefault="0038346E" w:rsidP="0038346E">
      <w:pPr>
        <w:spacing w:after="0" w:line="360" w:lineRule="auto"/>
        <w:jc w:val="center"/>
        <w:rPr>
          <w:rFonts w:ascii="Times New Roman" w:hAnsi="Times New Roman" w:cs="Times New Roman"/>
          <w:b/>
          <w:sz w:val="28"/>
          <w:szCs w:val="28"/>
        </w:rPr>
      </w:pPr>
      <w:r w:rsidRPr="0038346E">
        <w:rPr>
          <w:rFonts w:ascii="Times New Roman" w:hAnsi="Times New Roman" w:cs="Times New Roman"/>
          <w:b/>
          <w:sz w:val="28"/>
          <w:szCs w:val="28"/>
        </w:rPr>
        <w:t>Классификации средств обучения</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По характеру воздействия на учащихся: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визуальные: предметы, карты, макеты, диафильмы, ИКТ – презентации, слайды; аудиальные: радио, музыкальный центр; аудиовизуальные: телевидение, кинофильмы, ИКТ - презентации.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По степени трудности: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обыкновенные: учебники, печатные пособия, модели, картины; трудные: компьютеры, механические визуальные средства, лингафонные кабинеты.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По происхождению: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естественные природные средства (предметы, непосредственно взятые из самой действительности: коллекция камешков, шишек, растений, семечек, желудей); символические (представляют действительность при помощи знаков, символов: картинки, карты, схемы; технические: визуальные, аудиовизуальные средства.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Классификация А.Е.Дмитриева и Ю.А.Дмитриева: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природная: естественные объекты либо их изображения (реальные вещи, портреты, картины, произведения искусств);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объемная (геометрические фигуры, чучела);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изобразительная (фото, кадры теле-, кино-, диафильмов, диапозитивов); графическая (схемы, таблицы, чертежи, диаграммы);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символическая (глобус, географические карты); </w:t>
      </w:r>
    </w:p>
    <w:p w:rsidR="0038346E"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 xml:space="preserve">звуковая (магнитофонная запись); </w:t>
      </w:r>
    </w:p>
    <w:p w:rsidR="000B217A" w:rsidRDefault="0038346E" w:rsidP="000B217A">
      <w:pPr>
        <w:spacing w:after="0" w:line="360" w:lineRule="auto"/>
        <w:ind w:firstLine="709"/>
        <w:jc w:val="both"/>
        <w:rPr>
          <w:rFonts w:ascii="Times New Roman" w:hAnsi="Times New Roman" w:cs="Times New Roman"/>
          <w:sz w:val="28"/>
          <w:szCs w:val="28"/>
        </w:rPr>
      </w:pPr>
      <w:r w:rsidRPr="0038346E">
        <w:rPr>
          <w:rFonts w:ascii="Times New Roman" w:hAnsi="Times New Roman" w:cs="Times New Roman"/>
          <w:sz w:val="28"/>
          <w:szCs w:val="28"/>
        </w:rPr>
        <w:t>мультимедиа, базирующаяся на компьютерных разработках, использующая интерактивность и средства дистанционного обучения</w:t>
      </w:r>
      <w:r w:rsidR="0045341B" w:rsidRPr="0045341B">
        <w:rPr>
          <w:rFonts w:ascii="Times New Roman" w:hAnsi="Times New Roman" w:cs="Times New Roman"/>
          <w:sz w:val="28"/>
          <w:szCs w:val="28"/>
        </w:rPr>
        <w:t xml:space="preserve"> [10]</w:t>
      </w:r>
      <w:r w:rsidRPr="0038346E">
        <w:rPr>
          <w:rFonts w:ascii="Times New Roman" w:hAnsi="Times New Roman" w:cs="Times New Roman"/>
          <w:sz w:val="28"/>
          <w:szCs w:val="28"/>
        </w:rPr>
        <w:t>.</w:t>
      </w:r>
    </w:p>
    <w:p w:rsidR="00A90BF6" w:rsidRDefault="000B217A" w:rsidP="000B21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средства обучения играют очень большую роль в обучении географии и для их классификации можно использовать различные подходы</w:t>
      </w:r>
      <w:r w:rsidR="00C416F2" w:rsidRPr="00C416F2">
        <w:rPr>
          <w:rFonts w:ascii="Times New Roman" w:hAnsi="Times New Roman" w:cs="Times New Roman"/>
          <w:sz w:val="28"/>
          <w:szCs w:val="28"/>
        </w:rPr>
        <w:t>.</w:t>
      </w:r>
      <w:r w:rsidR="0038346E" w:rsidRPr="0038346E">
        <w:rPr>
          <w:rFonts w:ascii="Times New Roman" w:hAnsi="Times New Roman" w:cs="Times New Roman"/>
          <w:sz w:val="28"/>
          <w:szCs w:val="28"/>
        </w:rPr>
        <w:br/>
      </w: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Pr="00BE6F1F" w:rsidRDefault="0038346E" w:rsidP="0038346E">
      <w:pPr>
        <w:spacing w:after="0" w:line="360" w:lineRule="auto"/>
        <w:jc w:val="both"/>
        <w:rPr>
          <w:rFonts w:ascii="Times New Roman" w:hAnsi="Times New Roman" w:cs="Times New Roman"/>
          <w:sz w:val="28"/>
          <w:szCs w:val="28"/>
        </w:rPr>
      </w:pPr>
    </w:p>
    <w:p w:rsidR="00902B02" w:rsidRPr="00BE6F1F" w:rsidRDefault="00902B02" w:rsidP="0038346E">
      <w:pPr>
        <w:spacing w:after="0" w:line="360" w:lineRule="auto"/>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38346E" w:rsidRDefault="0038346E" w:rsidP="0038346E">
      <w:pPr>
        <w:pStyle w:val="a4"/>
        <w:numPr>
          <w:ilvl w:val="1"/>
          <w:numId w:val="4"/>
        </w:numPr>
        <w:spacing w:after="0" w:line="360" w:lineRule="auto"/>
        <w:jc w:val="center"/>
        <w:rPr>
          <w:rFonts w:ascii="Times New Roman" w:hAnsi="Times New Roman" w:cs="Times New Roman"/>
          <w:b/>
          <w:sz w:val="28"/>
          <w:szCs w:val="28"/>
        </w:rPr>
      </w:pPr>
      <w:r w:rsidRPr="0038346E">
        <w:rPr>
          <w:rFonts w:ascii="Times New Roman" w:hAnsi="Times New Roman" w:cs="Times New Roman"/>
          <w:b/>
          <w:sz w:val="28"/>
          <w:szCs w:val="28"/>
        </w:rPr>
        <w:t>Характеристика средств обучения</w:t>
      </w:r>
    </w:p>
    <w:p w:rsidR="007C02DB" w:rsidRPr="007C02DB" w:rsidRDefault="007C02DB" w:rsidP="007C02DB">
      <w:pPr>
        <w:spacing w:after="0" w:line="360" w:lineRule="auto"/>
        <w:ind w:left="709"/>
        <w:rPr>
          <w:rFonts w:ascii="Times New Roman" w:hAnsi="Times New Roman" w:cs="Times New Roman"/>
          <w:sz w:val="28"/>
          <w:szCs w:val="28"/>
        </w:rPr>
      </w:pPr>
      <w:r w:rsidRPr="007C02DB">
        <w:rPr>
          <w:rFonts w:ascii="Times New Roman" w:hAnsi="Times New Roman" w:cs="Times New Roman"/>
          <w:sz w:val="28"/>
          <w:szCs w:val="28"/>
        </w:rPr>
        <w:t xml:space="preserve">Дадим характеристику различным средствам обучения. </w:t>
      </w:r>
    </w:p>
    <w:p w:rsidR="00F20D6C" w:rsidRPr="00F20D6C" w:rsidRDefault="0038346E" w:rsidP="000B217A">
      <w:pPr>
        <w:pStyle w:val="a4"/>
        <w:numPr>
          <w:ilvl w:val="0"/>
          <w:numId w:val="7"/>
        </w:numPr>
        <w:tabs>
          <w:tab w:val="left" w:pos="993"/>
        </w:tabs>
        <w:spacing w:after="0" w:line="360" w:lineRule="auto"/>
        <w:ind w:left="0" w:firstLine="709"/>
        <w:jc w:val="both"/>
        <w:rPr>
          <w:rFonts w:ascii="Times New Roman" w:hAnsi="Times New Roman" w:cs="Times New Roman"/>
          <w:sz w:val="28"/>
          <w:szCs w:val="28"/>
        </w:rPr>
      </w:pPr>
      <w:r w:rsidRPr="00F20D6C">
        <w:rPr>
          <w:rFonts w:ascii="Times New Roman" w:hAnsi="Times New Roman" w:cs="Times New Roman"/>
          <w:sz w:val="28"/>
          <w:szCs w:val="28"/>
        </w:rPr>
        <w:t xml:space="preserve">Вербальные средства обучения:  Остаются главным в арсенале: устное слово, речь учителя.  Главный инструмент общения, передача знаний. </w:t>
      </w:r>
    </w:p>
    <w:p w:rsidR="00F20D6C" w:rsidRDefault="0038346E" w:rsidP="000B217A">
      <w:pPr>
        <w:pStyle w:val="a4"/>
        <w:numPr>
          <w:ilvl w:val="0"/>
          <w:numId w:val="7"/>
        </w:numPr>
        <w:tabs>
          <w:tab w:val="left" w:pos="993"/>
        </w:tabs>
        <w:spacing w:after="0" w:line="360" w:lineRule="auto"/>
        <w:ind w:left="0" w:firstLine="709"/>
        <w:jc w:val="both"/>
        <w:rPr>
          <w:rFonts w:ascii="Times New Roman" w:hAnsi="Times New Roman" w:cs="Times New Roman"/>
          <w:sz w:val="28"/>
          <w:szCs w:val="28"/>
        </w:rPr>
      </w:pPr>
      <w:r w:rsidRPr="00F20D6C">
        <w:rPr>
          <w:rFonts w:ascii="Times New Roman" w:hAnsi="Times New Roman" w:cs="Times New Roman"/>
          <w:sz w:val="28"/>
          <w:szCs w:val="28"/>
        </w:rPr>
        <w:t>Визуальные средства обучения позволяют реализовать принцип наглядности в обучении. Учащиеся более 80 % информации воспринимают зрительно. К визуальным средствам относятся:  Естественные предметы и объекты в природной и искусственной среде (гербарии, коллекции).  Карты, схемы, диаграммы, модели, дорожные знаки, математические символы, наглядные пособия.  Диафильмы, диапозитивы, кинофильмы, видеофильмы</w:t>
      </w:r>
      <w:r w:rsidR="0045341B">
        <w:rPr>
          <w:rFonts w:ascii="Times New Roman" w:hAnsi="Times New Roman" w:cs="Times New Roman"/>
          <w:sz w:val="28"/>
          <w:szCs w:val="28"/>
          <w:lang w:val="en-US"/>
        </w:rPr>
        <w:t xml:space="preserve"> [11]</w:t>
      </w:r>
      <w:r w:rsidRPr="00F20D6C">
        <w:rPr>
          <w:rFonts w:ascii="Times New Roman" w:hAnsi="Times New Roman" w:cs="Times New Roman"/>
          <w:sz w:val="28"/>
          <w:szCs w:val="28"/>
        </w:rPr>
        <w:t xml:space="preserve">. </w:t>
      </w:r>
    </w:p>
    <w:p w:rsidR="00F20D6C" w:rsidRDefault="0038346E" w:rsidP="00F20D6C">
      <w:pPr>
        <w:spacing w:after="0" w:line="360" w:lineRule="auto"/>
        <w:ind w:firstLine="709"/>
        <w:jc w:val="both"/>
        <w:rPr>
          <w:rFonts w:ascii="Times New Roman" w:hAnsi="Times New Roman" w:cs="Times New Roman"/>
          <w:sz w:val="28"/>
          <w:szCs w:val="28"/>
        </w:rPr>
      </w:pPr>
      <w:r w:rsidRPr="00F20D6C">
        <w:rPr>
          <w:rFonts w:ascii="Times New Roman" w:hAnsi="Times New Roman" w:cs="Times New Roman"/>
          <w:sz w:val="28"/>
          <w:szCs w:val="28"/>
        </w:rPr>
        <w:t>При использовании наглядных средств (иллюстраций, таблиц, схем) необходимо соблюдать ряд условий:  применяемая наглядность должна соответствовать возрасту учащихся;  наглядность должна использоваться в меру и показывать ее следует только в соответствующий момент занятия или урока;  необходимо четко выделять главное, существенное при показе иллюстраций;  детально продумывать пояснения, даваемые в ходе демонстрации объектов;  демонстрируемая наглядность должна быть точно согласована с содержанием материала;  наглядность должна быть эстетически выполнена;  наглядность должна быть хорошо видна с последней парты;  привлекать самих учащихся к нахождению желаемой информации в наглядном пособии или демонстрационном устройстве.   К проведению демонстраций предъявляют следующие требования:  Демонстрируемые на классной доске или учительском столе предметы должны иметь достаточные размеры для хорошей видимости даже с последней парты. Для малых объектов применяют различного вида проекции, оптическое увеличение или организуют поочередное наблюдение с вызовом учащегося к демонстрационному столу.  Во время демонстрации учителю следует выбирать позицию лицом к классу, чтобы видеть реакцию учащихся. При показе не следует стоять спиной к учащимся и загораживать демонстрируемое, иначе возможны ошибки в представлении материала, нарушения дисциплины.  Количество и объем демонстрации должен быть оптимальным: недостаток наглядности снижает качество обучения, а избыток наглядности рассеивает внимание, утомляет, снижает степень познавательного интереса</w:t>
      </w:r>
      <w:r w:rsidR="0045341B" w:rsidRPr="0045341B">
        <w:rPr>
          <w:rFonts w:ascii="Times New Roman" w:hAnsi="Times New Roman" w:cs="Times New Roman"/>
          <w:sz w:val="28"/>
          <w:szCs w:val="28"/>
        </w:rPr>
        <w:t xml:space="preserve"> [12]</w:t>
      </w:r>
      <w:r w:rsidRPr="00F20D6C">
        <w:rPr>
          <w:rFonts w:ascii="Times New Roman" w:hAnsi="Times New Roman" w:cs="Times New Roman"/>
          <w:sz w:val="28"/>
          <w:szCs w:val="28"/>
        </w:rPr>
        <w:t xml:space="preserve">. </w:t>
      </w:r>
    </w:p>
    <w:p w:rsidR="00F20D6C" w:rsidRDefault="0038346E" w:rsidP="00F20D6C">
      <w:pPr>
        <w:spacing w:after="0" w:line="360" w:lineRule="auto"/>
        <w:ind w:firstLine="709"/>
        <w:jc w:val="both"/>
        <w:rPr>
          <w:rFonts w:ascii="Times New Roman" w:hAnsi="Times New Roman" w:cs="Times New Roman"/>
          <w:sz w:val="28"/>
          <w:szCs w:val="28"/>
        </w:rPr>
      </w:pPr>
      <w:r w:rsidRPr="00F20D6C">
        <w:rPr>
          <w:rFonts w:ascii="Times New Roman" w:hAnsi="Times New Roman" w:cs="Times New Roman"/>
          <w:sz w:val="28"/>
          <w:szCs w:val="28"/>
        </w:rPr>
        <w:t>З.Технические средства обучения: ТСО - это приборы и устройства, используемые в процессе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сочетать компьютерную технику, ИКТ с другими средствами обучения, не преувеличивать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Методика использования ТСО.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утомляются и их внимание рассевается (в младших классах рекомендуемая длительность не более 10 минут, в старших классах не более 30 минут).  Использовать прием немого демонстрирования фильмов с комментарием учителя.  При демонстрации сложного материала следует делать паузы для комментария учителя и записи учениками информации</w:t>
      </w:r>
      <w:r w:rsidR="0018145B" w:rsidRPr="0018145B">
        <w:rPr>
          <w:rFonts w:ascii="Times New Roman" w:hAnsi="Times New Roman" w:cs="Times New Roman"/>
          <w:sz w:val="28"/>
          <w:szCs w:val="28"/>
        </w:rPr>
        <w:t xml:space="preserve"> [13]</w:t>
      </w:r>
      <w:r w:rsidRPr="00F20D6C">
        <w:rPr>
          <w:rFonts w:ascii="Times New Roman" w:hAnsi="Times New Roman" w:cs="Times New Roman"/>
          <w:sz w:val="28"/>
          <w:szCs w:val="28"/>
        </w:rPr>
        <w:t xml:space="preserve">. </w:t>
      </w:r>
    </w:p>
    <w:p w:rsidR="00F20D6C" w:rsidRDefault="0038346E" w:rsidP="00F20D6C">
      <w:pPr>
        <w:spacing w:after="0" w:line="360" w:lineRule="auto"/>
        <w:ind w:firstLine="709"/>
        <w:jc w:val="both"/>
        <w:rPr>
          <w:rFonts w:ascii="Times New Roman" w:hAnsi="Times New Roman" w:cs="Times New Roman"/>
          <w:sz w:val="28"/>
          <w:szCs w:val="28"/>
        </w:rPr>
      </w:pPr>
      <w:r w:rsidRPr="00F20D6C">
        <w:rPr>
          <w:rFonts w:ascii="Times New Roman" w:hAnsi="Times New Roman" w:cs="Times New Roman"/>
          <w:sz w:val="28"/>
          <w:szCs w:val="28"/>
        </w:rPr>
        <w:t xml:space="preserve">4. Современные информационные средства обучения. </w:t>
      </w:r>
    </w:p>
    <w:p w:rsidR="00F20D6C" w:rsidRDefault="0038346E" w:rsidP="00F20D6C">
      <w:pPr>
        <w:spacing w:after="0" w:line="360" w:lineRule="auto"/>
        <w:ind w:firstLine="709"/>
        <w:jc w:val="both"/>
        <w:rPr>
          <w:rFonts w:ascii="Times New Roman" w:hAnsi="Times New Roman" w:cs="Times New Roman"/>
          <w:sz w:val="28"/>
          <w:szCs w:val="28"/>
        </w:rPr>
      </w:pPr>
      <w:r w:rsidRPr="00F20D6C">
        <w:rPr>
          <w:rFonts w:ascii="Times New Roman" w:hAnsi="Times New Roman" w:cs="Times New Roman"/>
          <w:sz w:val="28"/>
          <w:szCs w:val="28"/>
        </w:rPr>
        <w:t>1.</w:t>
      </w:r>
      <w:r w:rsidRPr="00F20D6C">
        <w:rPr>
          <w:rFonts w:ascii="Times New Roman" w:hAnsi="Times New Roman" w:cs="Times New Roman"/>
          <w:sz w:val="28"/>
          <w:szCs w:val="28"/>
        </w:rPr>
        <w:tab/>
        <w:t xml:space="preserve">Использование персональных компьютеров в обучении приобретает широкое распространение. Современные персональные компьютеры являются мультимедийными: позволяют показывать цветное динамическое изображение со стереозвуком. Имеется большое количество разнообразных компьютерных обучающих программ по большинству школьных предметов. 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  Обычный кодоскоп теперь стал портативным и в сложенном виде имеет толщину менее 10см, и вместо прозрачной пленки помещают жидкокристаллическую панель, подсоединяемую к компьютеру или видеомагнитофону.  Появились электронные проекторы (их называют еще мультимедиа-проекторы), которые подключаются к компьютер и позволяют демонстрировать яркие цветные динамически компьютерные изображения с высоким разрешением, иногда с аудиосистемой (динамики и звуковые колонки).  Появились электронные копировальные классные доски. Такие доски внешне выглядят как обычные белые доски. Все что пишется учителем на ее поверхности мгновенно переносится на компьютер и может быть сохранено в его памяти или распечатано на обычном принтере. Надписи на доске могут делаться специальными цветными маркерами, а копии распечатываться на цветном принтере. Есть копировальные доски, позволяющие выдавать бумажную копию на специальную термобумагу. Нажатием одной кнопки на устройстве, встроенном в доску, написанную информацию можно распечатать и раздать классу.  Классная доска то же претерпела сильное изменение, она теперь имеет магнитную поверхность и стала светлой, на ней пишут вовсе не мелом, а разноцветными фломастерами, а написанное стирают мокрой губкой. </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Значение средств обучения, особенно для формирования географических знаний и умений, трудно переоценить. Они выполняют две основные функции: познавательскую и функцию управления познавательной деятельностью учащихся. Все средства обучения могут быть подразделены на три группы. </w:t>
      </w:r>
    </w:p>
    <w:p w:rsidR="00902B02" w:rsidRDefault="00902B02" w:rsidP="00902B02">
      <w:pPr>
        <w:spacing w:after="0" w:line="360" w:lineRule="auto"/>
        <w:ind w:firstLine="709"/>
        <w:rPr>
          <w:rFonts w:ascii="Times New Roman" w:hAnsi="Times New Roman" w:cs="Times New Roman"/>
          <w:sz w:val="28"/>
          <w:szCs w:val="28"/>
        </w:rPr>
      </w:pPr>
      <w:r w:rsidRPr="0018145B">
        <w:rPr>
          <w:rFonts w:ascii="Times New Roman" w:hAnsi="Times New Roman" w:cs="Times New Roman"/>
          <w:sz w:val="28"/>
          <w:szCs w:val="28"/>
        </w:rPr>
        <w:t>Учебник относится к вербально-информационным средствам обучения. Он не только обеспечивает усвоение знаний, но и организует самостоятельную учебную деятельность школьников. Наличие по каждому курсу двух – трех параллельных учебников - экспериментальных, пробных, стабильных - обеспечивает благоприятные условия для выбора той или иной методической концепции, заложенной авторами в каждом из учебников географии.</w:t>
      </w:r>
      <w:r w:rsidRPr="0018145B">
        <w:rPr>
          <w:rFonts w:ascii="Times New Roman" w:hAnsi="Times New Roman" w:cs="Times New Roman"/>
          <w:sz w:val="28"/>
          <w:szCs w:val="28"/>
        </w:rPr>
        <w:br/>
        <w:t>Учебники нового поколения формируют географическую культуру учащихся, которая включает географические знания и умения, географическое (пространственное) мышление и специфический язык географии, создают яркую и запоминающуюся научную картину мира.</w:t>
      </w:r>
      <w:r w:rsidRPr="0018145B">
        <w:rPr>
          <w:rFonts w:ascii="Times New Roman" w:hAnsi="Times New Roman" w:cs="Times New Roman"/>
          <w:sz w:val="28"/>
          <w:szCs w:val="28"/>
        </w:rPr>
        <w:br/>
        <w:t>Учебники помогают учителю организовать разнообразную познавательную деятельность учащихся, ориентируют учащихся на самостоятельное добывание знаний, развитие творчества, приобретение навыков самостоятельного учебного труда, сочетая при этом обще учебные умения (анализ, синтез, сравнение и др.) с географическими (работа с картой, описание, характеристики и др.), нацеливают их на практическое применение полученных географических знаний и умений.</w:t>
      </w:r>
      <w:r w:rsidRPr="0018145B">
        <w:rPr>
          <w:rFonts w:ascii="Times New Roman" w:hAnsi="Times New Roman" w:cs="Times New Roman"/>
          <w:sz w:val="28"/>
          <w:szCs w:val="28"/>
        </w:rPr>
        <w:br/>
        <w:t>Основу учебников географии составляет текст. При работе с объяснительным текстом учащиеся должны выявить причину развития изучаемого объекта или явления, раскрыть причинно- следственные связи, усвоить теорию, научные понятия, законы, принципы, обобщающие мировоззренческие выводы.</w:t>
      </w:r>
      <w:r w:rsidRPr="0018145B">
        <w:rPr>
          <w:rFonts w:ascii="Times New Roman" w:hAnsi="Times New Roman" w:cs="Times New Roman"/>
          <w:sz w:val="28"/>
          <w:szCs w:val="28"/>
        </w:rPr>
        <w:br/>
        <w:t>При работе с текстом возникает необходимость специального обучения учащихся мыслительным операциям анализа и синтеза.</w:t>
      </w:r>
      <w:r w:rsidRPr="0018145B">
        <w:rPr>
          <w:rFonts w:ascii="Times New Roman" w:hAnsi="Times New Roman" w:cs="Times New Roman"/>
          <w:sz w:val="28"/>
          <w:szCs w:val="28"/>
        </w:rPr>
        <w:br/>
        <w:t>Анализ - практическое или мысленное разложение изучаемого объекта на характерные для него составные элементы, выделение в нем отдельных сторон, изучение каждого элемента или стороны объекта или явления в отдельности, как части целого.</w:t>
      </w:r>
      <w:r w:rsidRPr="0018145B">
        <w:rPr>
          <w:rFonts w:ascii="Times New Roman" w:hAnsi="Times New Roman" w:cs="Times New Roman"/>
          <w:sz w:val="28"/>
          <w:szCs w:val="28"/>
        </w:rPr>
        <w:br/>
        <w:t>Развитию и совершенствованию операций анализа и синтеза во многом способствует работа с текстом учебника.</w:t>
      </w:r>
      <w:r w:rsidRPr="0018145B">
        <w:rPr>
          <w:rFonts w:ascii="Times New Roman" w:hAnsi="Times New Roman" w:cs="Times New Roman"/>
          <w:sz w:val="28"/>
          <w:szCs w:val="28"/>
        </w:rPr>
        <w:br/>
        <w:t>Известны три уровня работы с текстом:</w:t>
      </w:r>
      <w:r w:rsidRPr="0018145B">
        <w:rPr>
          <w:rFonts w:ascii="Times New Roman" w:hAnsi="Times New Roman" w:cs="Times New Roman"/>
          <w:sz w:val="28"/>
          <w:szCs w:val="28"/>
        </w:rPr>
        <w:br/>
        <w:t>• Познавательный (главная цель- усвоение);</w:t>
      </w:r>
      <w:r w:rsidRPr="0018145B">
        <w:rPr>
          <w:rFonts w:ascii="Times New Roman" w:hAnsi="Times New Roman" w:cs="Times New Roman"/>
          <w:sz w:val="28"/>
          <w:szCs w:val="28"/>
        </w:rPr>
        <w:br/>
        <w:t>• Аналитический (главная цель- критика);</w:t>
      </w:r>
      <w:r w:rsidRPr="0018145B">
        <w:rPr>
          <w:rFonts w:ascii="Times New Roman" w:hAnsi="Times New Roman" w:cs="Times New Roman"/>
          <w:sz w:val="28"/>
          <w:szCs w:val="28"/>
        </w:rPr>
        <w:br/>
        <w:t>• Творческий (главная цель- созидание нового).</w:t>
      </w:r>
      <w:r w:rsidRPr="0018145B">
        <w:rPr>
          <w:rFonts w:ascii="Times New Roman" w:hAnsi="Times New Roman" w:cs="Times New Roman"/>
          <w:sz w:val="28"/>
          <w:szCs w:val="28"/>
        </w:rPr>
        <w:br/>
        <w:t>Для учащихся наиболее приемлем познавательный уровень, включающий в себя наиболее распространенные приемы работы с книгой:</w:t>
      </w:r>
      <w:r w:rsidRPr="0018145B">
        <w:rPr>
          <w:rFonts w:ascii="Times New Roman" w:hAnsi="Times New Roman" w:cs="Times New Roman"/>
          <w:sz w:val="28"/>
          <w:szCs w:val="28"/>
        </w:rPr>
        <w:br/>
        <w:t>• Выделение существенного;</w:t>
      </w:r>
      <w:r w:rsidRPr="0018145B">
        <w:rPr>
          <w:rFonts w:ascii="Times New Roman" w:hAnsi="Times New Roman" w:cs="Times New Roman"/>
          <w:sz w:val="28"/>
          <w:szCs w:val="28"/>
        </w:rPr>
        <w:br/>
        <w:t>• Смысловая группировка;</w:t>
      </w:r>
      <w:r w:rsidRPr="0018145B">
        <w:rPr>
          <w:rFonts w:ascii="Times New Roman" w:hAnsi="Times New Roman" w:cs="Times New Roman"/>
          <w:sz w:val="28"/>
          <w:szCs w:val="28"/>
        </w:rPr>
        <w:br/>
        <w:t>• Составление плана, тезисов, конспекта;</w:t>
      </w:r>
      <w:r w:rsidRPr="0018145B">
        <w:rPr>
          <w:rFonts w:ascii="Times New Roman" w:hAnsi="Times New Roman" w:cs="Times New Roman"/>
          <w:sz w:val="28"/>
          <w:szCs w:val="28"/>
        </w:rPr>
        <w:br/>
        <w:t>• Составление схем, графиков, диаграмм;</w:t>
      </w:r>
      <w:r w:rsidRPr="0018145B">
        <w:rPr>
          <w:rFonts w:ascii="Times New Roman" w:hAnsi="Times New Roman" w:cs="Times New Roman"/>
          <w:sz w:val="28"/>
          <w:szCs w:val="28"/>
        </w:rPr>
        <w:br/>
        <w:t>• Формулирование выводов;</w:t>
      </w:r>
      <w:r w:rsidRPr="0018145B">
        <w:rPr>
          <w:rFonts w:ascii="Times New Roman" w:hAnsi="Times New Roman" w:cs="Times New Roman"/>
          <w:sz w:val="28"/>
          <w:szCs w:val="28"/>
        </w:rPr>
        <w:br/>
        <w:t>• Чтение поиск;</w:t>
      </w:r>
      <w:r w:rsidRPr="0018145B">
        <w:rPr>
          <w:rFonts w:ascii="Times New Roman" w:hAnsi="Times New Roman" w:cs="Times New Roman"/>
          <w:sz w:val="28"/>
          <w:szCs w:val="28"/>
        </w:rPr>
        <w:br/>
        <w:t>Развитие операций анализа и синтеза осуществляется также в процессе записей прочитанного</w:t>
      </w:r>
      <w:r w:rsidR="00C416F2" w:rsidRPr="00C416F2">
        <w:rPr>
          <w:rFonts w:ascii="Times New Roman" w:hAnsi="Times New Roman" w:cs="Times New Roman"/>
          <w:sz w:val="28"/>
          <w:szCs w:val="28"/>
        </w:rPr>
        <w:t xml:space="preserve"> [1]</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Уже делая выписки отдельных фактов, названий, терминов, определений, выводов, цифровых данных и т.п., вдумчивый ученик разбирается в смысле текста, дает им оценку. Учителю следует обращать внимание на умение делать нужные выводы, время от времени проводить соответствующие беседы.</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Составление тезисов также требует умения проводить анализ и синтез текста и одновременно совершенствует их. Тезисы более детально, чем план, расчленяют текст и выражаются в виде кратких утверждений, которые доказываются при помощи рассуждений. Тезисы позволяют выявить основные идеи текста, четко сформулировать их в определенной системе. Для составления тезисов школьники разбивают текст на несколько частей, выявляют в них самое существенное, определяют суть и значение каждой части и, наконец, формулируют четкие положения, утверждающие или опровергающие какие-либо высказывания, содержащиеся в тексте.</w:t>
      </w:r>
      <w:r w:rsidRPr="0018145B">
        <w:rPr>
          <w:rFonts w:ascii="Times New Roman" w:hAnsi="Times New Roman" w:cs="Times New Roman"/>
          <w:sz w:val="28"/>
          <w:szCs w:val="28"/>
        </w:rPr>
        <w:br/>
        <w:t>Наиболее сложна работа над конспектом, которая требует от ученика разнообразных умений и навыков ведения записей текстов. Проверить понимание содержания текста позволяют многочисленные вопросы и задания учебника различного уровня сложности.</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Образовательная роль географии как школьного предмета во многом определяется тем, что ее основной частью являются карты, позволяющие человеку ориентироваться в пространстве, извлекать из них самую разнообразную информацию.</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В содержании школьных курсов географии заложены знания об особенностях карты, то есть карта рассматривается как объект изучения, а также знания географического содержания, то есть когда выступает как источник знаний (и как средство наглядности)</w:t>
      </w:r>
      <w:r>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Картографическая грамотность нужна современному человеку не менее чем компьютерная. Карты, атласы, космические снимки становятся предметом повседневного спроса, массового использования. Научная картография обеспечивает все виды исследований в науках о Земле и планетах.</w:t>
      </w:r>
      <w:r w:rsidRPr="0018145B">
        <w:rPr>
          <w:rFonts w:ascii="Times New Roman" w:hAnsi="Times New Roman" w:cs="Times New Roman"/>
          <w:sz w:val="28"/>
          <w:szCs w:val="28"/>
        </w:rPr>
        <w:br/>
        <w:t>Именно картографический метод является наиболее эффективным инструментом познания структуры географических явлений, закономерностей и их пространственного размещения, взаимосвязей между явлениями и объектами, их динамики, средство мониторинга и прогнозирования.</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Велика роль научной картографии в изучении природных, социальных, экономических и экологических проблем, в раскрытии различных аспектов взаимодействия и функционирования природы и общества.</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Располагать набором настоящих (не учебных) обзорно-географических и топографических карт своего края, района, области. Работа с этими картами способна пробудить активную практическую заинтересованность в изучении природы, населения и хозяйства родного края.</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В последние годы практике преподавания географии в средней школе широко применяется прием моделирования новых карт. Этот прием позволяет учащимся глубже усвоить причинно-следственную зависимость изучаемых явлений природы.</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Таким образом, карта является необходимым источником знаний, а умение работать с картой: читать ее, анализировать, сопоставлять карты различного содержания, создавать модели новых карт – является одним из основных географических умений, которым должны овладеть учащиеся в процессе обучения географии.</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Во вторую группу средств обучения объединяются наглядные пособия.</w:t>
      </w:r>
      <w:r w:rsidRPr="0018145B">
        <w:rPr>
          <w:rFonts w:ascii="Times New Roman" w:hAnsi="Times New Roman" w:cs="Times New Roman"/>
          <w:sz w:val="28"/>
          <w:szCs w:val="28"/>
        </w:rPr>
        <w:br/>
        <w:t>Наглядность – один из основных принципов преподавания учебных предметов. Создание ярких образов, представлений способствует усвоению знаний. Разумеется, что процесс познания не ограничивается зрительным образом действительности и восприятием модели, картины, условной схемы. Мышление, абстрагируясь от конкретных образов, устанавливает свойства, внутренние и внешние связи объекта или явления с другими объектами или явлениями, вскрывают те их стороны, которые непосредственно зрительно не воспринимаются.</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Однако такая высокая ступень познания строится на законах реально воспринимаемого мира. В процессе обучения созерцание обычно соединено с мышлением, активизирует и конкретизирует его.</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Одним из традиционных и старейших средств обучения географии являются картины. Учебные картины - это всегда обобщенное воспроизведение реальных объектов и, в отличие от фотографий подчеркивают главные, существенные признаки объекта или явления, что позволяет, с одной стороны, получить достоверную информацию о типичных признаках и особенностях предмета, а с другой - сравнительно легко отделить главное от второстепенного. Учебные картины могут быть использованы в разных дидактических целях: при изучении нового материала, его повторении и закреплении, а также для проверки уровня освоения учащимися полученных знаний</w:t>
      </w:r>
      <w:r w:rsidR="00C416F2" w:rsidRPr="00C416F2">
        <w:rPr>
          <w:rFonts w:ascii="Times New Roman" w:hAnsi="Times New Roman" w:cs="Times New Roman"/>
          <w:sz w:val="28"/>
          <w:szCs w:val="28"/>
        </w:rPr>
        <w:t xml:space="preserve"> [2]</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 xml:space="preserve">К этой же группе средств наглядности относятся и таблицы по географии, обладающие большей степенью условности, чем картины. </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Таблицы предназначены в первую очередь для создания зрительной интерпретации цифрового материала, для раскрытия физико- географических процессов и явлений, для показа природных и производственных структур, их связей и отношений</w:t>
      </w:r>
      <w:r w:rsidR="00C416F2" w:rsidRPr="00C416F2">
        <w:rPr>
          <w:rFonts w:ascii="Times New Roman" w:hAnsi="Times New Roman" w:cs="Times New Roman"/>
          <w:sz w:val="28"/>
          <w:szCs w:val="28"/>
        </w:rPr>
        <w:t xml:space="preserve"> [3]</w:t>
      </w:r>
      <w:r w:rsidRPr="0018145B">
        <w:rPr>
          <w:rFonts w:ascii="Times New Roman" w:hAnsi="Times New Roman" w:cs="Times New Roman"/>
          <w:sz w:val="28"/>
          <w:szCs w:val="28"/>
        </w:rPr>
        <w:t xml:space="preserve">. </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Таблицы относятся к группе условно-графических пособий. В зависимости от способа изображения и подачи учебной информации они подразделяются на иллюстрированные, состоящие из ряда рисунков, сопровождаемых кратким пояснительным текстом; графические, изображающие объект или явление в виде диаграмм, чертежей, графиков т.д.; смешанные, представляющие собой сочетание иллюстрированного, текстового материалов</w:t>
      </w:r>
      <w:r w:rsidR="00C416F2" w:rsidRPr="00C416F2">
        <w:rPr>
          <w:rFonts w:ascii="Times New Roman" w:hAnsi="Times New Roman" w:cs="Times New Roman"/>
          <w:sz w:val="28"/>
          <w:szCs w:val="28"/>
        </w:rPr>
        <w:t xml:space="preserve"> [4]</w:t>
      </w:r>
      <w:r w:rsidRPr="0018145B">
        <w:rPr>
          <w:rFonts w:ascii="Times New Roman" w:hAnsi="Times New Roman" w:cs="Times New Roman"/>
          <w:sz w:val="28"/>
          <w:szCs w:val="28"/>
        </w:rPr>
        <w:t xml:space="preserve">. </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Иллюстрированные таблицы состоят из ряда частей, изображающих тот или иной графический объект.</w:t>
      </w:r>
      <w:r w:rsidRPr="0018145B">
        <w:rPr>
          <w:rFonts w:ascii="Times New Roman" w:hAnsi="Times New Roman" w:cs="Times New Roman"/>
          <w:sz w:val="28"/>
          <w:szCs w:val="28"/>
        </w:rPr>
        <w:br/>
        <w:t>Особый вид наглядности составляет графическая наглядность, которая объединяет таблицы, рисунки, графики, диаграммы и т.д.</w:t>
      </w:r>
      <w:r w:rsidRPr="0018145B">
        <w:rPr>
          <w:rFonts w:ascii="Times New Roman" w:hAnsi="Times New Roman" w:cs="Times New Roman"/>
          <w:sz w:val="28"/>
          <w:szCs w:val="28"/>
        </w:rPr>
        <w:br/>
        <w:t>В обучении географии широко применяются различные виды схем. Схему можно построить на любом материале и в любой теме, применять на разных этапах учебного процесса, но преимущественно – при объяснении нового материала и проверке знаний</w:t>
      </w:r>
      <w:r w:rsidR="00C416F2" w:rsidRPr="00C416F2">
        <w:rPr>
          <w:rFonts w:ascii="Times New Roman" w:hAnsi="Times New Roman" w:cs="Times New Roman"/>
          <w:sz w:val="28"/>
          <w:szCs w:val="28"/>
        </w:rPr>
        <w:t xml:space="preserve"> [5]</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Графики - один из простых видов наглядных пособий. Это графическое изображение функциональной зависимости при помощи линии на плоскости.</w:t>
      </w:r>
      <w:r w:rsidRPr="0018145B">
        <w:rPr>
          <w:rFonts w:ascii="Times New Roman" w:hAnsi="Times New Roman" w:cs="Times New Roman"/>
          <w:sz w:val="28"/>
          <w:szCs w:val="28"/>
        </w:rPr>
        <w:br/>
        <w:t>Нередко, для того чтобы график стал более наглядным и запоминающимся, вводят фоновые рисунки. Это очень важно для детей младшего школьного возраста.</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По сложившейся в обучении географии традиции, диаграммы создаются в виде геометрических фигур (полос, кругов, квадратов.)</w:t>
      </w:r>
      <w:r w:rsidRPr="0018145B">
        <w:rPr>
          <w:rFonts w:ascii="Times New Roman" w:hAnsi="Times New Roman" w:cs="Times New Roman"/>
          <w:sz w:val="28"/>
          <w:szCs w:val="28"/>
        </w:rPr>
        <w:br/>
        <w:t xml:space="preserve">Одну из групп графических наглядных пособий образуют профили. </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Профиль- это условное изображение размещения объектов или явлений в вертикальной плоскости. Они служат важным дополнением к географическим картам, создавая наглядное представление о вертикальном распределении природных явлений, т.е. представления, которые не отражает наглядно географическая карта в силу того, что на ней все проецируется только на горизонтальную плоскость. По характеру изображений можно условно выделить два вида профилей, применяемых при обучении географии. Первый из них можно условно назвать профилем –рисунком, профилем –эскизом. При создании такого профиля стараются дать обобщенный простейший, графический образ</w:t>
      </w:r>
      <w:r w:rsidR="00C416F2" w:rsidRPr="00C416F2">
        <w:rPr>
          <w:rFonts w:ascii="Times New Roman" w:hAnsi="Times New Roman" w:cs="Times New Roman"/>
          <w:sz w:val="28"/>
          <w:szCs w:val="28"/>
        </w:rPr>
        <w:t xml:space="preserve"> [6]</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Очень часто применяются рисунки-разрезы, на которых изображают внутреннее строение гор, вулканов, земной поверхности. Связь внутреннего строения с внешним видом местности удачно передают блок- диаграммы. Они объединяют разрезы с перспективными рисунками и представляют собой изображения участков территории, передающие схематический внешний вид поверхности и ее внутреннее строение.</w:t>
      </w:r>
      <w:r w:rsidRPr="0018145B">
        <w:rPr>
          <w:rFonts w:ascii="Times New Roman" w:hAnsi="Times New Roman" w:cs="Times New Roman"/>
          <w:sz w:val="28"/>
          <w:szCs w:val="28"/>
        </w:rPr>
        <w:br/>
        <w:t>Особую группу средств обучения составляют экранные пособия-диапозитивы, диафильмы, кинофильмы, видеофильмы, транспаранты.</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Целевая направленность выпускаемых диапозитивов и диафильмов сводится к тому, чтобы иллюстрировать изучение определенной темы школьной географии. Поэтому чаще всего они применяются при изучении нового материала, значительно реже при проверке знаний учеников.</w:t>
      </w:r>
      <w:r w:rsidRPr="0018145B">
        <w:rPr>
          <w:rFonts w:ascii="Times New Roman" w:hAnsi="Times New Roman" w:cs="Times New Roman"/>
          <w:sz w:val="28"/>
          <w:szCs w:val="28"/>
        </w:rPr>
        <w:br/>
        <w:t>Транспаранты дают возможность воспроизвести сложное изображение объекта или явления на экране поэтапно.</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Следующая группа экранных средств наглядности отличается динамичностью в подаче материала и звуковым оформлением. К ней относится учебное кино, кинофрагменты, телепередачи, видеозаписи, видеофильмы. Учебное кино – наиболее значимое наглядное средство обучения, которое позволяет учащимся ближе всего подойти к непосредственному восприятию действительности.</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Фильмы, предназначенные для сообщения новых знаний, иллюстрируют слово учителя, подтверждают его зрительным рядом. Некоторые из таких фильмов могут служить самостоятельным источником знаний.</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Однако большинство из них построены с опорой на объяснительно-иллюстративный метод</w:t>
      </w:r>
      <w:r w:rsidR="00C416F2" w:rsidRPr="00C416F2">
        <w:rPr>
          <w:rFonts w:ascii="Times New Roman" w:hAnsi="Times New Roman" w:cs="Times New Roman"/>
          <w:sz w:val="28"/>
          <w:szCs w:val="28"/>
        </w:rPr>
        <w:t xml:space="preserve"> [7]</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 xml:space="preserve"> Нередко, обладая хорошей информативностью, они превращают учащихся в пассивных зрителей, не способствуя развитию мышления школьников.</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Особый вид учебных фильмов представляют так называемые кинофрагменты. Это законченные маленькие фильмы продолжительностью демонстрации до 5 минут. Каждый из них посвящается одному узкому вопросу программы, показывая, как правило, одно из явлений природы, какой-либо природный или хозяйственный объект.</w:t>
      </w:r>
      <w:r w:rsidRPr="0018145B">
        <w:rPr>
          <w:rFonts w:ascii="Times New Roman" w:hAnsi="Times New Roman" w:cs="Times New Roman"/>
          <w:sz w:val="28"/>
          <w:szCs w:val="28"/>
        </w:rPr>
        <w:br/>
        <w:t>Компьютерные программы способствуют пониманию и усвоению учащимися главного, существенного в содержании материала, выявлению причинно-следственных связей, формированию знаний о географических закономерностях.</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Таким образом, основные средства обучения были рассмотрены нами как материал, способствующий развитию мыслительной деятельности учащихся, формированию у них умения проводить анализ, синтез, сравнение, обобщение, классификацию и другие операции, самостоятельно разбираться в сложных ситуациях и формулировать обоснованные выводы. Для развития операции мышления учитель использует возможности всех методов обучения</w:t>
      </w:r>
      <w:r w:rsidR="00C416F2" w:rsidRPr="00C416F2">
        <w:rPr>
          <w:rFonts w:ascii="Times New Roman" w:hAnsi="Times New Roman" w:cs="Times New Roman"/>
          <w:sz w:val="28"/>
          <w:szCs w:val="28"/>
        </w:rPr>
        <w:t xml:space="preserve"> [8]</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Вопрос о том «Как обучать» особенно актуален в настоящее время, так как школа должна готовить своих выпускников к жизни, к достижению успехов в ней, к правильному поведению в природе, обществе, государстве, на производстве. Обучение в школе должно привить учащимся умение ставить в начале своей деятельности цель, находить рациональные пути ее достижения, добиваться успехов в этой деятельности</w:t>
      </w:r>
      <w:r w:rsidR="00C416F2" w:rsidRPr="00C416F2">
        <w:rPr>
          <w:rFonts w:ascii="Times New Roman" w:hAnsi="Times New Roman" w:cs="Times New Roman"/>
          <w:sz w:val="28"/>
          <w:szCs w:val="28"/>
        </w:rPr>
        <w:t xml:space="preserve"> [9]</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Несмотря на то, что методами обучения пользуются с самого возникновения школы, до сих пор нет единого понимания их сущности. Одни авторы определяют методы как совокупность приемов учебной работы, другие – как путь, по которому учитель ведет учащихся от незнания к знанию, третьи, как форму содержания обучения. Однако ни одно из этих определений не отражает сущности методов обучения. Что же такое методы обучения?</w:t>
      </w:r>
      <w:r w:rsidRPr="0018145B">
        <w:rPr>
          <w:rFonts w:ascii="Times New Roman" w:hAnsi="Times New Roman" w:cs="Times New Roman"/>
          <w:sz w:val="28"/>
          <w:szCs w:val="28"/>
        </w:rPr>
        <w:br/>
        <w:t>Цели, содержание и методы обучения - наиболее общие категории дидактики и методики. Они тесно между собой связаны и исторически изменяются. Цели общеобразовательной школы, которые задает ей общество, вызывают изменение содержания обучения, которое в свою очередь ведет к поиску новых активных методов обучения. Методы обучения в современной школе рассматриваются с позиции особого внимания к организации учебно-познавательной самостоятельной деятельности учащихся. Школьников необходимо специально обучать способам и приемам рациональной и эффективной учебной деятельности. В решении этой задачи велика роль методов обучения</w:t>
      </w:r>
      <w:r w:rsidR="00C416F2">
        <w:rPr>
          <w:rFonts w:ascii="Times New Roman" w:hAnsi="Times New Roman" w:cs="Times New Roman"/>
          <w:sz w:val="28"/>
          <w:szCs w:val="28"/>
          <w:lang w:val="en-US"/>
        </w:rPr>
        <w:t xml:space="preserve"> [10]</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В дидактике сформулировано наиболее полное определение методов обучения. Методы обучения – это упорядоченные способы взаимосвязанной деятельности учителя и учащихся, направленные на достижение целей образования. Эта деятельность проявляется в использовании источников познания, логических приемов, видов познавательной самодеятельности учащихся и способов управления познавательным процессом учителем. Такой многоаспектный подход к определению методов обучения особое внимание обращает на формирование у школьников общих умений и навыков учебной деятельности, делает их активными участниками учебного процесса, заинтересованных в результатах учебного познания</w:t>
      </w:r>
      <w:r w:rsidR="00C416F2" w:rsidRPr="00C416F2">
        <w:rPr>
          <w:rFonts w:ascii="Times New Roman" w:hAnsi="Times New Roman" w:cs="Times New Roman"/>
          <w:sz w:val="28"/>
          <w:szCs w:val="28"/>
        </w:rPr>
        <w:t xml:space="preserve"> [11]</w:t>
      </w:r>
      <w:r w:rsidRPr="0018145B">
        <w:rPr>
          <w:rFonts w:ascii="Times New Roman" w:hAnsi="Times New Roman" w:cs="Times New Roman"/>
          <w:sz w:val="28"/>
          <w:szCs w:val="28"/>
        </w:rPr>
        <w:t>.</w:t>
      </w:r>
    </w:p>
    <w:p w:rsidR="00902B02" w:rsidRDefault="00902B02" w:rsidP="00902B02">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Таким образом, характерными признаками понятия «метод обучения» являются: цель, которая определяет систему действий, необходимых для достижения этой цели, средства, с помощью которых эта цель будет достигнута, а также объект, на который эта система действий направлена</w:t>
      </w:r>
      <w:r w:rsidR="00C416F2" w:rsidRPr="00C416F2">
        <w:rPr>
          <w:rFonts w:ascii="Times New Roman" w:hAnsi="Times New Roman" w:cs="Times New Roman"/>
          <w:sz w:val="28"/>
          <w:szCs w:val="28"/>
        </w:rPr>
        <w:t xml:space="preserve"> [12]</w:t>
      </w:r>
      <w:r w:rsidRPr="0018145B">
        <w:rPr>
          <w:rFonts w:ascii="Times New Roman" w:hAnsi="Times New Roman" w:cs="Times New Roman"/>
          <w:sz w:val="28"/>
          <w:szCs w:val="28"/>
        </w:rPr>
        <w:t>. Каждый метод имеет сложную структуру, детерминирован целями и содержанием учебного предмета, а также характером познавательной деятельности учащихся</w:t>
      </w:r>
      <w:r w:rsidR="00C416F2">
        <w:rPr>
          <w:rFonts w:ascii="Times New Roman" w:hAnsi="Times New Roman" w:cs="Times New Roman"/>
          <w:sz w:val="28"/>
          <w:szCs w:val="28"/>
        </w:rPr>
        <w:t xml:space="preserve"> </w:t>
      </w:r>
      <w:r w:rsidR="00C416F2" w:rsidRPr="00C416F2">
        <w:rPr>
          <w:rFonts w:ascii="Times New Roman" w:hAnsi="Times New Roman" w:cs="Times New Roman"/>
          <w:sz w:val="28"/>
          <w:szCs w:val="28"/>
        </w:rPr>
        <w:t>[13]</w:t>
      </w:r>
      <w:r w:rsidRPr="0018145B">
        <w:rPr>
          <w:rFonts w:ascii="Times New Roman" w:hAnsi="Times New Roman" w:cs="Times New Roman"/>
          <w:sz w:val="28"/>
          <w:szCs w:val="28"/>
        </w:rPr>
        <w:t>.</w:t>
      </w:r>
    </w:p>
    <w:p w:rsidR="0038346E" w:rsidRPr="0038346E" w:rsidRDefault="0038346E" w:rsidP="00F20D6C">
      <w:pPr>
        <w:spacing w:after="0" w:line="360" w:lineRule="auto"/>
        <w:ind w:firstLine="709"/>
        <w:jc w:val="both"/>
        <w:rPr>
          <w:rFonts w:ascii="Times New Roman" w:hAnsi="Times New Roman" w:cs="Times New Roman"/>
          <w:sz w:val="28"/>
          <w:szCs w:val="28"/>
        </w:rPr>
      </w:pPr>
    </w:p>
    <w:p w:rsidR="0038346E" w:rsidRDefault="0038346E" w:rsidP="0038346E">
      <w:pPr>
        <w:spacing w:after="0" w:line="360" w:lineRule="auto"/>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902B02" w:rsidRDefault="00902B02" w:rsidP="00F20D6C">
      <w:pPr>
        <w:spacing w:after="0" w:line="360" w:lineRule="auto"/>
        <w:ind w:left="709"/>
        <w:jc w:val="center"/>
        <w:rPr>
          <w:rFonts w:ascii="Times New Roman" w:hAnsi="Times New Roman" w:cs="Times New Roman"/>
          <w:b/>
          <w:sz w:val="28"/>
          <w:szCs w:val="28"/>
        </w:rPr>
      </w:pPr>
    </w:p>
    <w:p w:rsidR="00F20D6C" w:rsidRDefault="00F20D6C" w:rsidP="00F20D6C">
      <w:pPr>
        <w:spacing w:after="0" w:line="360" w:lineRule="auto"/>
        <w:ind w:left="709"/>
        <w:jc w:val="center"/>
        <w:rPr>
          <w:rFonts w:ascii="Times New Roman" w:hAnsi="Times New Roman" w:cs="Times New Roman"/>
          <w:b/>
          <w:sz w:val="28"/>
          <w:szCs w:val="28"/>
        </w:rPr>
      </w:pPr>
      <w:r w:rsidRPr="00F20D6C">
        <w:rPr>
          <w:rFonts w:ascii="Times New Roman" w:hAnsi="Times New Roman" w:cs="Times New Roman"/>
          <w:b/>
          <w:sz w:val="28"/>
          <w:szCs w:val="28"/>
        </w:rPr>
        <w:t xml:space="preserve">Глава </w:t>
      </w:r>
      <w:r w:rsidRPr="00F20D6C">
        <w:rPr>
          <w:rFonts w:ascii="Times New Roman" w:hAnsi="Times New Roman" w:cs="Times New Roman"/>
          <w:b/>
          <w:sz w:val="28"/>
          <w:szCs w:val="28"/>
          <w:lang w:val="en-US"/>
        </w:rPr>
        <w:t>II</w:t>
      </w:r>
      <w:r w:rsidRPr="00F20D6C">
        <w:rPr>
          <w:rFonts w:ascii="Times New Roman" w:hAnsi="Times New Roman" w:cs="Times New Roman"/>
          <w:b/>
          <w:sz w:val="28"/>
          <w:szCs w:val="28"/>
        </w:rPr>
        <w:t>. Разработка урока с использованием различных средств обучения</w:t>
      </w:r>
    </w:p>
    <w:p w:rsidR="00BE6F1F" w:rsidRPr="00BE6F1F" w:rsidRDefault="00BE6F1F" w:rsidP="00BE6F1F">
      <w:pPr>
        <w:spacing w:after="0" w:line="360" w:lineRule="auto"/>
        <w:ind w:left="709"/>
        <w:jc w:val="center"/>
        <w:rPr>
          <w:rFonts w:ascii="Times New Roman" w:hAnsi="Times New Roman" w:cs="Times New Roman"/>
          <w:b/>
          <w:sz w:val="28"/>
          <w:szCs w:val="28"/>
        </w:rPr>
      </w:pPr>
      <w:r w:rsidRPr="00BE6F1F">
        <w:rPr>
          <w:rFonts w:ascii="Times New Roman" w:hAnsi="Times New Roman" w:cs="Times New Roman"/>
          <w:b/>
          <w:sz w:val="28"/>
          <w:szCs w:val="28"/>
        </w:rPr>
        <w:t>План-конспект урока</w:t>
      </w:r>
    </w:p>
    <w:p w:rsidR="00BE6F1F" w:rsidRPr="00BE6F1F" w:rsidRDefault="00BE6F1F" w:rsidP="00BE6F1F">
      <w:pPr>
        <w:spacing w:after="0" w:line="360" w:lineRule="auto"/>
        <w:ind w:left="709"/>
        <w:jc w:val="both"/>
        <w:rPr>
          <w:rFonts w:ascii="Times New Roman" w:hAnsi="Times New Roman" w:cs="Times New Roman"/>
          <w:b/>
          <w:sz w:val="28"/>
          <w:szCs w:val="28"/>
        </w:rPr>
      </w:pPr>
      <w:r w:rsidRPr="00BE6F1F">
        <w:rPr>
          <w:rFonts w:ascii="Times New Roman" w:hAnsi="Times New Roman" w:cs="Times New Roman"/>
          <w:sz w:val="28"/>
          <w:szCs w:val="28"/>
        </w:rPr>
        <w:t>Тема</w:t>
      </w:r>
      <w:r w:rsidRPr="00BE6F1F">
        <w:rPr>
          <w:rFonts w:ascii="Times New Roman" w:hAnsi="Times New Roman" w:cs="Times New Roman"/>
          <w:b/>
          <w:sz w:val="28"/>
          <w:szCs w:val="28"/>
        </w:rPr>
        <w:t>: «Внутренние воды Южной Америки»</w:t>
      </w:r>
    </w:p>
    <w:p w:rsidR="00BE6F1F" w:rsidRPr="00BE6F1F" w:rsidRDefault="00BE6F1F" w:rsidP="00BE6F1F">
      <w:pPr>
        <w:spacing w:after="0" w:line="360" w:lineRule="auto"/>
        <w:ind w:left="709"/>
        <w:jc w:val="both"/>
        <w:rPr>
          <w:rFonts w:ascii="Times New Roman" w:hAnsi="Times New Roman" w:cs="Times New Roman"/>
          <w:b/>
          <w:sz w:val="28"/>
          <w:szCs w:val="28"/>
        </w:rPr>
      </w:pPr>
      <w:r w:rsidRPr="00BE6F1F">
        <w:rPr>
          <w:rFonts w:ascii="Times New Roman" w:hAnsi="Times New Roman" w:cs="Times New Roman"/>
          <w:b/>
          <w:sz w:val="28"/>
          <w:szCs w:val="28"/>
        </w:rPr>
        <w:t>Цели:</w:t>
      </w:r>
    </w:p>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b/>
          <w:sz w:val="28"/>
          <w:szCs w:val="28"/>
        </w:rPr>
        <w:t>Образовательные</w:t>
      </w:r>
      <w:r w:rsidRPr="00BE6F1F">
        <w:rPr>
          <w:rFonts w:ascii="Times New Roman" w:hAnsi="Times New Roman" w:cs="Times New Roman"/>
          <w:sz w:val="28"/>
          <w:szCs w:val="28"/>
        </w:rPr>
        <w:t xml:space="preserve"> - дать представление об особенностях внутренних вод Южной Америки</w:t>
      </w:r>
    </w:p>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b/>
          <w:sz w:val="28"/>
          <w:szCs w:val="28"/>
        </w:rPr>
        <w:t>Развивающие</w:t>
      </w:r>
      <w:r w:rsidRPr="00BE6F1F">
        <w:rPr>
          <w:rFonts w:ascii="Times New Roman" w:hAnsi="Times New Roman" w:cs="Times New Roman"/>
          <w:sz w:val="28"/>
          <w:szCs w:val="28"/>
        </w:rPr>
        <w:t xml:space="preserve"> - развивать умение выявлять закономерности, обобщать и устанавливать</w:t>
      </w:r>
    </w:p>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b/>
          <w:sz w:val="28"/>
          <w:szCs w:val="28"/>
        </w:rPr>
        <w:t>Воспитывающие -</w:t>
      </w:r>
      <w:r>
        <w:rPr>
          <w:rFonts w:ascii="Times New Roman" w:hAnsi="Times New Roman" w:cs="Times New Roman"/>
          <w:sz w:val="28"/>
          <w:szCs w:val="28"/>
        </w:rPr>
        <w:t xml:space="preserve"> </w:t>
      </w:r>
      <w:r w:rsidRPr="00BE6F1F">
        <w:rPr>
          <w:rFonts w:ascii="Times New Roman" w:hAnsi="Times New Roman" w:cs="Times New Roman"/>
          <w:sz w:val="28"/>
          <w:szCs w:val="28"/>
        </w:rPr>
        <w:t xml:space="preserve">Воспитывать взаимоуважение между партнёрами, понимание и взаимодействие </w:t>
      </w:r>
    </w:p>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b/>
          <w:sz w:val="28"/>
          <w:szCs w:val="28"/>
        </w:rPr>
        <w:t>Тип урока</w:t>
      </w:r>
      <w:r w:rsidRPr="00BE6F1F">
        <w:rPr>
          <w:rFonts w:ascii="Times New Roman" w:hAnsi="Times New Roman" w:cs="Times New Roman"/>
          <w:sz w:val="28"/>
          <w:szCs w:val="28"/>
        </w:rPr>
        <w:t xml:space="preserve"> – комбинированный</w:t>
      </w:r>
    </w:p>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b/>
          <w:sz w:val="28"/>
          <w:szCs w:val="28"/>
        </w:rPr>
        <w:t xml:space="preserve">Оборудование </w:t>
      </w:r>
      <w:r w:rsidRPr="00BE6F1F">
        <w:rPr>
          <w:rFonts w:ascii="Times New Roman" w:hAnsi="Times New Roman" w:cs="Times New Roman"/>
          <w:sz w:val="28"/>
          <w:szCs w:val="28"/>
        </w:rPr>
        <w:t>– учебники, атласы, физическая карта Южной Америки, проектор, компьютер</w:t>
      </w:r>
    </w:p>
    <w:p w:rsidR="00BE6F1F" w:rsidRPr="00BE6F1F" w:rsidRDefault="00BE6F1F" w:rsidP="00BE6F1F">
      <w:pPr>
        <w:spacing w:after="0" w:line="360" w:lineRule="auto"/>
        <w:ind w:left="709"/>
        <w:jc w:val="both"/>
        <w:rPr>
          <w:rFonts w:ascii="Times New Roman" w:hAnsi="Times New Roman" w:cs="Times New Roman"/>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C416F2" w:rsidRDefault="00C416F2" w:rsidP="00BE6F1F">
      <w:pPr>
        <w:spacing w:after="0" w:line="360" w:lineRule="auto"/>
        <w:ind w:left="709"/>
        <w:jc w:val="center"/>
        <w:rPr>
          <w:rFonts w:ascii="Times New Roman" w:hAnsi="Times New Roman" w:cs="Times New Roman"/>
          <w:b/>
          <w:sz w:val="28"/>
          <w:szCs w:val="28"/>
        </w:rPr>
      </w:pPr>
    </w:p>
    <w:p w:rsidR="00BE6F1F" w:rsidRPr="00BE6F1F" w:rsidRDefault="00BE6F1F" w:rsidP="00BE6F1F">
      <w:pPr>
        <w:spacing w:after="0" w:line="360" w:lineRule="auto"/>
        <w:ind w:left="709"/>
        <w:jc w:val="center"/>
        <w:rPr>
          <w:rFonts w:ascii="Times New Roman" w:hAnsi="Times New Roman" w:cs="Times New Roman"/>
          <w:b/>
          <w:sz w:val="28"/>
          <w:szCs w:val="28"/>
        </w:rPr>
      </w:pPr>
      <w:r w:rsidRPr="00BE6F1F">
        <w:rPr>
          <w:rFonts w:ascii="Times New Roman" w:hAnsi="Times New Roman" w:cs="Times New Roman"/>
          <w:b/>
          <w:sz w:val="28"/>
          <w:szCs w:val="28"/>
        </w:rPr>
        <w:t>Ход урока</w:t>
      </w:r>
    </w:p>
    <w:tbl>
      <w:tblPr>
        <w:tblW w:w="0" w:type="auto"/>
        <w:tblInd w:w="98" w:type="dxa"/>
        <w:tblCellMar>
          <w:left w:w="10" w:type="dxa"/>
          <w:right w:w="10" w:type="dxa"/>
        </w:tblCellMar>
        <w:tblLook w:val="04A0" w:firstRow="1" w:lastRow="0" w:firstColumn="1" w:lastColumn="0" w:noHBand="0" w:noVBand="1"/>
      </w:tblPr>
      <w:tblGrid>
        <w:gridCol w:w="3127"/>
        <w:gridCol w:w="3173"/>
        <w:gridCol w:w="3173"/>
      </w:tblGrid>
      <w:tr w:rsidR="00BE6F1F" w:rsidRPr="00BE6F1F" w:rsidTr="00E1442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sz w:val="28"/>
                <w:szCs w:val="28"/>
              </w:rPr>
              <w:t>Смысловой блок</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sz w:val="28"/>
                <w:szCs w:val="28"/>
              </w:rPr>
              <w:t>Деятельность учителя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left="709"/>
              <w:jc w:val="both"/>
              <w:rPr>
                <w:rFonts w:ascii="Times New Roman" w:hAnsi="Times New Roman" w:cs="Times New Roman"/>
                <w:sz w:val="28"/>
                <w:szCs w:val="28"/>
              </w:rPr>
            </w:pPr>
            <w:r w:rsidRPr="00BE6F1F">
              <w:rPr>
                <w:rFonts w:ascii="Times New Roman" w:hAnsi="Times New Roman" w:cs="Times New Roman"/>
                <w:sz w:val="28"/>
                <w:szCs w:val="28"/>
              </w:rPr>
              <w:t>Деятельность учащихся</w:t>
            </w:r>
          </w:p>
        </w:tc>
      </w:tr>
      <w:tr w:rsidR="00BE6F1F" w:rsidRPr="00BE6F1F" w:rsidTr="00BE6F1F">
        <w:trPr>
          <w:trHeight w:val="7644"/>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Проверка домашнего задания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Здравствуйте, ребята! О чем мы говорили на прошлом уроке?</w:t>
            </w:r>
          </w:p>
          <w:p w:rsid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В каких климатических поясах находится материк?</w:t>
            </w:r>
          </w:p>
          <w:p w:rsidR="00BE6F1F" w:rsidRP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Какова роль Анд в формировании климата материка?</w:t>
            </w:r>
          </w:p>
          <w:p w:rsid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Как изменился бы климат материка, если бы Анды располагались не на западе, а на востоке Южной Америке?</w:t>
            </w:r>
          </w:p>
          <w:p w:rsidR="00BE6F1F" w:rsidRPr="00BE6F1F" w:rsidRDefault="00BE6F1F" w:rsidP="00BE6F1F">
            <w:pPr>
              <w:spacing w:after="0" w:line="360" w:lineRule="auto"/>
              <w:ind w:firstLine="709"/>
              <w:jc w:val="both"/>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О климате Южной Америки.</w:t>
            </w:r>
          </w:p>
          <w:p w:rsidR="00BE6F1F" w:rsidRP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В экваториальном, субэкваториальном, тропическом, субтропическом и умеренном.</w:t>
            </w:r>
          </w:p>
          <w:p w:rsidR="00BE6F1F" w:rsidRP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Анды находятся на западе материка - не являются преградой для пассатов с Атлантики</w:t>
            </w:r>
          </w:p>
          <w:p w:rsidR="00BE6F1F" w:rsidRP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Вероятнее всего, что климат Южной Америки был был похож на климат Австралии (сухой и жаркий).</w:t>
            </w:r>
          </w:p>
          <w:p w:rsidR="00BE6F1F" w:rsidRPr="00BE6F1F" w:rsidRDefault="00BE6F1F" w:rsidP="00BE6F1F">
            <w:pPr>
              <w:spacing w:after="0" w:line="360" w:lineRule="auto"/>
              <w:ind w:firstLine="709"/>
              <w:jc w:val="both"/>
              <w:rPr>
                <w:rFonts w:ascii="Times New Roman" w:hAnsi="Times New Roman" w:cs="Times New Roman"/>
                <w:sz w:val="28"/>
                <w:szCs w:val="28"/>
              </w:rPr>
            </w:pPr>
            <w:r w:rsidRPr="00BE6F1F">
              <w:rPr>
                <w:rFonts w:ascii="Times New Roman" w:hAnsi="Times New Roman" w:cs="Times New Roman"/>
                <w:sz w:val="28"/>
                <w:szCs w:val="28"/>
              </w:rPr>
              <w:t>На западном побережье стало бы выпадать больше осадков, т. к. там сейчас их очень мало из-за Анд и проходящего холодного Перуанского течения. Присутствие гор на востоке не позволяло бы проникать влажным и теплым воздушным массам вглубь континента.</w:t>
            </w:r>
          </w:p>
        </w:tc>
      </w:tr>
      <w:tr w:rsidR="00BE6F1F" w:rsidRPr="00BE6F1F" w:rsidTr="00E1442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Актуализация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Сегодня мы продолжим изучение  Южной Америки. Говорят, что «Реки – зеркало климата». Как вы понимаете это высказывание?</w:t>
            </w:r>
          </w:p>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xml:space="preserve"> Так о чем мы сегодня будем говорить? </w:t>
            </w:r>
          </w:p>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Правильно, запишите тему урока в тетрадь: «Внутренние воды Южной Америки».</w:t>
            </w:r>
          </w:p>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Что относится к внутренним водам?</w:t>
            </w:r>
          </w:p>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Правильно. Сегодня речь пойдет о реках и озерах Южной Америки.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О внутренних водах Южной Америки</w:t>
            </w: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C416F2" w:rsidRDefault="00C416F2" w:rsidP="00BE6F1F">
            <w:pPr>
              <w:spacing w:after="0" w:line="360" w:lineRule="auto"/>
              <w:ind w:left="709"/>
              <w:jc w:val="both"/>
              <w:rPr>
                <w:rFonts w:ascii="Times New Roman" w:hAnsi="Times New Roman" w:cs="Times New Roman"/>
                <w:sz w:val="28"/>
                <w:szCs w:val="28"/>
              </w:rPr>
            </w:pP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Реки и озера</w:t>
            </w:r>
          </w:p>
        </w:tc>
      </w:tr>
      <w:tr w:rsidR="00BE6F1F" w:rsidRPr="00BE6F1F" w:rsidTr="00E1442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Мотивация и целеполагание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Когда в 1500 году  испанцы открыли побережье нынешней Бразилии, они наткнулись на чудо природы, повергшее смелых мореплавателей в панический страх. Таинственная земля низвергала в океан огромные массы клокочущей воды; со стороны казалось, что сам ад разверзнул во всю ширь свою пасть. Водовороты кишели стволами могучих деревьев, вырванных с корнем, а плавучие лесные островки, отторгнутые от суши, усиливали ужас от этого хаоса.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Суеверные испанцы крестились и испугано спрашивали у своих попутчиков – индейцев:</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Что это?</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Бог, - отвечали туземцы, великий, грозный Бог!</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Какой Бог?</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Амассона – испуганно шептали индейцы; на их языке это означало «крушитель лодок».</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И действительно, площадь бассейна реки примерно равна всей Австралии или США. По длине</w:t>
            </w:r>
            <w:r w:rsidR="00C416F2">
              <w:rPr>
                <w:rFonts w:ascii="Times New Roman" w:hAnsi="Times New Roman" w:cs="Times New Roman"/>
                <w:sz w:val="28"/>
                <w:szCs w:val="28"/>
              </w:rPr>
              <w:t xml:space="preserve"> </w:t>
            </w:r>
            <w:r w:rsidRPr="00BE6F1F">
              <w:rPr>
                <w:rFonts w:ascii="Times New Roman" w:hAnsi="Times New Roman" w:cs="Times New Roman"/>
                <w:sz w:val="28"/>
                <w:szCs w:val="28"/>
              </w:rPr>
              <w:t>уступает лишь Нилу 6671 Км.</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Амазонка = Конго + Миссисипи + Янцзы +Обь</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Амазонка=25 Волгам или 12 Енисеям. В устье ширина доходит до 320 км.</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Что нам предстоит сегодня изучить на уроке?</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Молодцы! Вы верно сформулировали цели урока.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Какие реки и озера находятся на материке. Сколько рек и озер в Южной Америке. Какие самые крупные? Их особенности.</w:t>
            </w:r>
          </w:p>
        </w:tc>
      </w:tr>
      <w:tr w:rsidR="00BE6F1F" w:rsidRPr="00BE6F1F" w:rsidTr="00E1442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Изучение нового материала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Откройте атласы и назовите крупные реки, которые протекают на территории материка.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Богат материк реками?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К бассейнам каких океанов относятся реки Южной Америки?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Куда текут все крупные реки?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Почему?</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Что оказывает влияние на речную сеть?</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Северная, центральная и восточная части материка получают большое количество осадков, а их распределению способствует равнинный рельеф на основной части материка.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Амазонка – самая полноводная река мира. В чем причина многоводности данной реки?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xml:space="preserve">Правильно. </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Верно.</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Сейчас каждый ряд будет выполнять характеристику реки по плану с помощью атласа и учебника: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1) В какой части материка протекает</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2) Исток, устье</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3) В каком направлении протекает</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4) Зависимость течения от рельефа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5) Источники питания</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6) Каков режим и зависимость от климата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Первый ряд – Амазонка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Второй ряд – Ориноко</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Третий ряд - Парана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Время на выполнение – 10 мин.</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Итак, первый ряд</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Молодцы! Второй ряд</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Спасибо! Третий ряд</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Все справились, молодцы! Теперь назовите крупные озера Южной Америки.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Название озера Титикака в переводе с индейского – «свинцовая скала». Это название дали индейцы сначала острову у южного берега озера, а затем самому озеру. Это самое высокогорное озеро мира.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 Южной Америке находятся два больших водопада: Анхель и Игуасу. Найдите их на карте и назовите реки, на которых находятся эти водопады.</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xml:space="preserve">Правильно. Вдп. Анхель является самым высоким водопадом мира.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Амазонка, Парана, Мараньон, Укаяли, Ориноко, Мадейра.</w:t>
            </w:r>
          </w:p>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Да, очень</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Атлантического и Тихого</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 Атлантический океан</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На западе находятся горы Анды – главная причина такого распределения речных  систем </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Климат и рельеф</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Находится в экваториальном поясе, где выпадает много дождей</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1.Амазонка течёт в центральной части материка</w:t>
            </w:r>
            <w:r w:rsidRPr="00BE6F1F">
              <w:rPr>
                <w:rFonts w:ascii="Times New Roman" w:hAnsi="Times New Roman" w:cs="Times New Roman"/>
                <w:sz w:val="28"/>
                <w:szCs w:val="28"/>
              </w:rPr>
              <w:br/>
              <w:t xml:space="preserve">2. Начало реки начинается в Андах  и затем она впадает в Атлантичекий океан. </w:t>
            </w:r>
            <w:r w:rsidRPr="00BE6F1F">
              <w:rPr>
                <w:rFonts w:ascii="Times New Roman" w:hAnsi="Times New Roman" w:cs="Times New Roman"/>
                <w:sz w:val="28"/>
                <w:szCs w:val="28"/>
              </w:rPr>
              <w:br/>
              <w:t xml:space="preserve">3. Течёт с запада на восток </w:t>
            </w:r>
            <w:r w:rsidRPr="00BE6F1F">
              <w:rPr>
                <w:rFonts w:ascii="Times New Roman" w:hAnsi="Times New Roman" w:cs="Times New Roman"/>
                <w:sz w:val="28"/>
                <w:szCs w:val="28"/>
              </w:rPr>
              <w:br/>
              <w:t xml:space="preserve">4. Благодаря реке образовалась амазонская низменность. Благодаря этому река течёт плавно и спокойно. </w:t>
            </w:r>
            <w:r w:rsidRPr="00BE6F1F">
              <w:rPr>
                <w:rFonts w:ascii="Times New Roman" w:hAnsi="Times New Roman" w:cs="Times New Roman"/>
                <w:sz w:val="28"/>
                <w:szCs w:val="28"/>
              </w:rPr>
              <w:br/>
              <w:t>5. Дождевое питание</w:t>
            </w:r>
            <w:r w:rsidRPr="00BE6F1F">
              <w:rPr>
                <w:rFonts w:ascii="Times New Roman" w:hAnsi="Times New Roman" w:cs="Times New Roman"/>
                <w:sz w:val="28"/>
                <w:szCs w:val="28"/>
              </w:rPr>
              <w:br/>
              <w:t>6. Благодаря тёплому климату она никогда не покрывается льдом.</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1.Протекает в северной части материка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2. Берёт начало в юго-западной части Гвианского плоскогорья, впадает в Атлантический океан.</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3.Течет с юго-запада на северо-восток</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4.В верхнем течение горный характер, затем равнинный</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5. Дождевое питание</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6. Река Ориноко находится с субэкваториальном поясе, имеет режим бурных летних половодий и резких зимних спадов.</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1. Протекает в южной части Южной Америки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2.Берет начало в Бразилии. Впадает в залив Ла-Плата Атлантического океана.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3. Течет в юго-западном направлении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4.В верхнем течении течёт среди горно-холмистой местности, образует пороги и быстрины (т. Е. имеет горный характер).</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5.Дождевое</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6.Режим паводковый.</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Титикака, Маракайбо, Поопо, Лаго</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Анхель – тер</w:t>
            </w:r>
            <w:r w:rsidR="00C416F2">
              <w:rPr>
                <w:rFonts w:ascii="Times New Roman" w:hAnsi="Times New Roman" w:cs="Times New Roman"/>
                <w:sz w:val="28"/>
                <w:szCs w:val="28"/>
              </w:rPr>
              <w:t xml:space="preserve">ритория Гвианского плоскогорья, </w:t>
            </w:r>
            <w:r w:rsidRPr="00BE6F1F">
              <w:rPr>
                <w:rFonts w:ascii="Times New Roman" w:hAnsi="Times New Roman" w:cs="Times New Roman"/>
                <w:sz w:val="28"/>
                <w:szCs w:val="28"/>
              </w:rPr>
              <w:t>приток реки Ориноко.</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Игуасу – р. Парана</w:t>
            </w:r>
          </w:p>
        </w:tc>
      </w:tr>
      <w:tr w:rsidR="00BE6F1F" w:rsidRPr="00BE6F1F" w:rsidTr="00E1442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Закрепление материала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xml:space="preserve">Теперь закрепим полученные знания. </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Работа на карточках.</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1.Выберите водные объекты только Южной Америки: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А) Нил, Конго,  Виктория</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Б) Амазонка, Парана, Укаяли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 Муррей, Дарлинг, Эйр</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2.Самая полноводная река мира - ….</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3. Оз. Титикака – самое ….</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4. Куда впадают все крупные реки?</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5. Почему все реки Южной Америки многоводны?</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6. Вдп. Игуасу располагается на притоке …</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Оценки узнаете на следующий урок.</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Итак, сегодня на уроке вы узнали, что на территории Южной Америки протекают много рек. Самые крупные: Амазонка, Ориноко, Парана, Укаяли. Они берут начало в Андах и впадают в Атлантический океан.  Питание дождевое. Реки многоводны из-за большого количества осадков. Крупные озера и водопады – Маракайбо, Титикака, Поопо, Анхель, Игуасу</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Б</w:t>
            </w:r>
            <w:r w:rsidR="00C416F2">
              <w:rPr>
                <w:rFonts w:ascii="Times New Roman" w:hAnsi="Times New Roman" w:cs="Times New Roman"/>
                <w:sz w:val="28"/>
                <w:szCs w:val="28"/>
              </w:rPr>
              <w:t xml:space="preserve"> </w:t>
            </w:r>
            <w:r w:rsidRPr="00BE6F1F">
              <w:rPr>
                <w:rFonts w:ascii="Times New Roman" w:hAnsi="Times New Roman" w:cs="Times New Roman"/>
                <w:sz w:val="28"/>
                <w:szCs w:val="28"/>
              </w:rPr>
              <w:t>Амазонка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Высокогорное озеро мира</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В Атлантический океан</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Экваториальный и субэкваториальный климатические пояса, выпадает много осадков</w:t>
            </w:r>
          </w:p>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Р. Параны</w:t>
            </w:r>
          </w:p>
        </w:tc>
      </w:tr>
      <w:tr w:rsidR="00BE6F1F" w:rsidRPr="00BE6F1F" w:rsidTr="00BE6F1F">
        <w:trPr>
          <w:trHeight w:val="3847"/>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Домашнее задание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Параграф прочитать. Нанести на контурную карту все водные объекты, которые встретите в параграфе. Описать свои впечатления, представив, что путешествуете по реке Амазонка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Записывают домашнее задание</w:t>
            </w:r>
          </w:p>
        </w:tc>
      </w:tr>
      <w:tr w:rsidR="00BE6F1F" w:rsidRPr="00BE6F1F" w:rsidTr="00C416F2">
        <w:trPr>
          <w:trHeight w:val="70"/>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Рефлексия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C416F2">
            <w:p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Спасибо за работу на</w:t>
            </w:r>
            <w:r w:rsidR="00C416F2">
              <w:rPr>
                <w:rFonts w:ascii="Times New Roman" w:hAnsi="Times New Roman" w:cs="Times New Roman"/>
                <w:sz w:val="28"/>
                <w:szCs w:val="28"/>
              </w:rPr>
              <w:t xml:space="preserve"> </w:t>
            </w:r>
            <w:r w:rsidRPr="00BE6F1F">
              <w:rPr>
                <w:rFonts w:ascii="Times New Roman" w:hAnsi="Times New Roman" w:cs="Times New Roman"/>
                <w:sz w:val="28"/>
                <w:szCs w:val="28"/>
              </w:rPr>
              <w:t>уроке!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F1F" w:rsidRPr="00BE6F1F" w:rsidRDefault="00BE6F1F" w:rsidP="00BE6F1F">
            <w:pPr>
              <w:spacing w:after="0" w:line="360" w:lineRule="auto"/>
              <w:ind w:left="709"/>
              <w:jc w:val="both"/>
              <w:rPr>
                <w:rFonts w:ascii="Times New Roman" w:hAnsi="Times New Roman" w:cs="Times New Roman"/>
                <w:sz w:val="28"/>
                <w:szCs w:val="28"/>
              </w:rPr>
            </w:pPr>
          </w:p>
        </w:tc>
      </w:tr>
    </w:tbl>
    <w:p w:rsidR="00BE6F1F" w:rsidRPr="00BE6F1F" w:rsidRDefault="00BE6F1F" w:rsidP="00BE6F1F">
      <w:pPr>
        <w:spacing w:after="0" w:line="360" w:lineRule="auto"/>
        <w:ind w:left="709"/>
        <w:jc w:val="both"/>
        <w:rPr>
          <w:rFonts w:ascii="Times New Roman" w:hAnsi="Times New Roman" w:cs="Times New Roman"/>
          <w:sz w:val="28"/>
          <w:szCs w:val="28"/>
        </w:rPr>
      </w:pPr>
    </w:p>
    <w:p w:rsidR="00BE6F1F" w:rsidRPr="00C416F2" w:rsidRDefault="00BE6F1F" w:rsidP="00C416F2">
      <w:pPr>
        <w:numPr>
          <w:ilvl w:val="0"/>
          <w:numId w:val="11"/>
        </w:numPr>
        <w:spacing w:after="0" w:line="360" w:lineRule="auto"/>
        <w:jc w:val="both"/>
        <w:rPr>
          <w:rFonts w:ascii="Times New Roman" w:hAnsi="Times New Roman" w:cs="Times New Roman"/>
          <w:sz w:val="28"/>
          <w:szCs w:val="28"/>
        </w:rPr>
      </w:pPr>
      <w:r w:rsidRPr="00BE6F1F">
        <w:rPr>
          <w:rFonts w:ascii="Times New Roman" w:hAnsi="Times New Roman" w:cs="Times New Roman"/>
          <w:sz w:val="28"/>
          <w:szCs w:val="28"/>
        </w:rPr>
        <w:t xml:space="preserve">между учащимися </w:t>
      </w:r>
      <w:r w:rsidRPr="00C416F2">
        <w:rPr>
          <w:rFonts w:ascii="Times New Roman" w:hAnsi="Times New Roman" w:cs="Times New Roman"/>
          <w:sz w:val="28"/>
          <w:szCs w:val="28"/>
        </w:rPr>
        <w:t>причинно-следственные связи</w:t>
      </w:r>
    </w:p>
    <w:p w:rsidR="007C02DB" w:rsidRPr="00BE6F1F" w:rsidRDefault="007C02DB" w:rsidP="00BE6F1F">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A90BF6" w:rsidRDefault="00A90BF6" w:rsidP="00A90BF6">
      <w:pPr>
        <w:spacing w:after="0" w:line="360" w:lineRule="auto"/>
        <w:ind w:left="709"/>
        <w:jc w:val="both"/>
        <w:rPr>
          <w:rFonts w:ascii="Times New Roman" w:hAnsi="Times New Roman" w:cs="Times New Roman"/>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C416F2" w:rsidRDefault="00C416F2" w:rsidP="00F20D6C">
      <w:pPr>
        <w:spacing w:after="0" w:line="360" w:lineRule="auto"/>
        <w:ind w:left="709"/>
        <w:jc w:val="center"/>
        <w:rPr>
          <w:rFonts w:ascii="Times New Roman" w:hAnsi="Times New Roman" w:cs="Times New Roman"/>
          <w:b/>
          <w:sz w:val="28"/>
          <w:szCs w:val="28"/>
        </w:rPr>
      </w:pPr>
    </w:p>
    <w:p w:rsidR="00A90BF6" w:rsidRPr="00F20D6C" w:rsidRDefault="00F20D6C" w:rsidP="00F20D6C">
      <w:pPr>
        <w:spacing w:after="0" w:line="360" w:lineRule="auto"/>
        <w:ind w:left="709"/>
        <w:jc w:val="center"/>
        <w:rPr>
          <w:rFonts w:ascii="Times New Roman" w:hAnsi="Times New Roman" w:cs="Times New Roman"/>
          <w:b/>
          <w:sz w:val="28"/>
          <w:szCs w:val="28"/>
        </w:rPr>
      </w:pPr>
      <w:r w:rsidRPr="00F20D6C">
        <w:rPr>
          <w:rFonts w:ascii="Times New Roman" w:hAnsi="Times New Roman" w:cs="Times New Roman"/>
          <w:b/>
          <w:sz w:val="28"/>
          <w:szCs w:val="28"/>
        </w:rPr>
        <w:t>Заключение</w:t>
      </w:r>
    </w:p>
    <w:p w:rsidR="00A90BF6" w:rsidRDefault="0018145B" w:rsidP="0018145B">
      <w:pPr>
        <w:spacing w:after="0" w:line="360" w:lineRule="auto"/>
        <w:ind w:firstLine="709"/>
        <w:jc w:val="both"/>
        <w:rPr>
          <w:rFonts w:ascii="Times New Roman" w:hAnsi="Times New Roman" w:cs="Times New Roman"/>
          <w:sz w:val="28"/>
          <w:szCs w:val="28"/>
        </w:rPr>
      </w:pPr>
      <w:r w:rsidRPr="0018145B">
        <w:rPr>
          <w:rFonts w:ascii="Times New Roman" w:hAnsi="Times New Roman" w:cs="Times New Roman"/>
          <w:sz w:val="28"/>
          <w:szCs w:val="28"/>
        </w:rPr>
        <w:t>Из определения методов обучения следует, что они имеют внешнюю и внутреннюю стороны. Внешняя сторона выражена в действиях учителя по выбору источников знаний, с которыми организуется работа учащихся. Иными словами, это объективный аспект в методах, и выражен он связью методов с содержанием учебного материала, который бывает представлен в различных средствах обучения. Внутренняя сторона методов - это умственная переработка школьниками учебной информации, осознание ими знаний, соседства действий. Эта деятельность ненаблюдаемая, так как осуществляется посредством логических операций. Учитель получает о ней информацию тогда, когда контролирует результаты учебного труда школьников. Этот субъектный аспект методов находится в прямой зависимости от особенностей учащихся, от степени их обученности и обучаемости, от личных качеств учителя, его методического мастерства и таланта. Это наиболее гибкие и динамичные свойства методов обучения.</w:t>
      </w:r>
      <w:r w:rsidRPr="0018145B">
        <w:rPr>
          <w:rFonts w:ascii="Times New Roman" w:hAnsi="Times New Roman" w:cs="Times New Roman"/>
          <w:sz w:val="28"/>
          <w:szCs w:val="28"/>
        </w:rPr>
        <w:br/>
        <w:t>Таким образом, характер усвоения учебного материала школьниками определяется с одной стороны обучающими воздействиями учителя и средств обучения, с которыми работают учащиеся. Это внешние условия. Индивидуальная готовность каждого ученика к восприятию обучающего воздействия и мастерства учителя- это внутренние условия. Эти две стороны методов находятся в тесном единстве. Поэтому главный признак методов обучения – единство обучающей деятельности учителя и учебной деятельности учащихся.</w:t>
      </w:r>
    </w:p>
    <w:p w:rsidR="00F20D6C" w:rsidRDefault="0018145B" w:rsidP="001814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заключение курсового исследования, можно сделать вывод, что все цели и задачи достигнуты:</w:t>
      </w:r>
    </w:p>
    <w:p w:rsidR="0018145B" w:rsidRPr="0018145B" w:rsidRDefault="0018145B" w:rsidP="001814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Изучили</w:t>
      </w:r>
      <w:r w:rsidRPr="0018145B">
        <w:rPr>
          <w:rFonts w:ascii="Times New Roman" w:hAnsi="Times New Roman" w:cs="Times New Roman"/>
          <w:sz w:val="28"/>
          <w:szCs w:val="28"/>
        </w:rPr>
        <w:t xml:space="preserve"> средства обучения и их классификацию.</w:t>
      </w:r>
    </w:p>
    <w:p w:rsidR="0018145B" w:rsidRDefault="0018145B" w:rsidP="001814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Разработали</w:t>
      </w:r>
      <w:r w:rsidRPr="0018145B">
        <w:rPr>
          <w:rFonts w:ascii="Times New Roman" w:hAnsi="Times New Roman" w:cs="Times New Roman"/>
          <w:sz w:val="28"/>
          <w:szCs w:val="28"/>
        </w:rPr>
        <w:t xml:space="preserve"> урок, используя различные средства обучения.</w:t>
      </w:r>
    </w:p>
    <w:p w:rsidR="00F20D6C" w:rsidRDefault="00F20D6C" w:rsidP="00F20D6C">
      <w:pPr>
        <w:spacing w:after="0" w:line="360" w:lineRule="auto"/>
        <w:jc w:val="both"/>
        <w:rPr>
          <w:rFonts w:ascii="Times New Roman" w:hAnsi="Times New Roman" w:cs="Times New Roman"/>
          <w:sz w:val="28"/>
          <w:szCs w:val="28"/>
        </w:rPr>
      </w:pPr>
    </w:p>
    <w:p w:rsidR="00F20D6C" w:rsidRDefault="00F20D6C" w:rsidP="00F20D6C">
      <w:pPr>
        <w:spacing w:after="0" w:line="360" w:lineRule="auto"/>
        <w:jc w:val="both"/>
        <w:rPr>
          <w:rFonts w:ascii="Times New Roman" w:hAnsi="Times New Roman" w:cs="Times New Roman"/>
          <w:sz w:val="28"/>
          <w:szCs w:val="28"/>
        </w:rPr>
      </w:pPr>
    </w:p>
    <w:p w:rsidR="00F20D6C" w:rsidRDefault="00F20D6C" w:rsidP="00F20D6C">
      <w:pPr>
        <w:spacing w:after="0" w:line="360" w:lineRule="auto"/>
        <w:jc w:val="both"/>
        <w:rPr>
          <w:rFonts w:ascii="Times New Roman" w:hAnsi="Times New Roman" w:cs="Times New Roman"/>
          <w:sz w:val="28"/>
          <w:szCs w:val="28"/>
        </w:rPr>
      </w:pPr>
    </w:p>
    <w:p w:rsidR="00A90BF6" w:rsidRPr="0018145B" w:rsidRDefault="0018145B" w:rsidP="0018145B">
      <w:pPr>
        <w:spacing w:after="0" w:line="360" w:lineRule="auto"/>
        <w:jc w:val="center"/>
        <w:rPr>
          <w:rFonts w:ascii="Times New Roman" w:hAnsi="Times New Roman" w:cs="Times New Roman"/>
          <w:b/>
          <w:sz w:val="28"/>
          <w:szCs w:val="28"/>
        </w:rPr>
      </w:pPr>
      <w:r w:rsidRPr="0018145B">
        <w:rPr>
          <w:rFonts w:ascii="Times New Roman" w:hAnsi="Times New Roman" w:cs="Times New Roman"/>
          <w:b/>
          <w:sz w:val="28"/>
          <w:szCs w:val="28"/>
        </w:rPr>
        <w:t>Литература</w:t>
      </w:r>
    </w:p>
    <w:p w:rsidR="00A90BF6" w:rsidRPr="00A90BF6" w:rsidRDefault="00A90BF6" w:rsidP="00A90BF6">
      <w:pPr>
        <w:numPr>
          <w:ilvl w:val="0"/>
          <w:numId w:val="5"/>
        </w:num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Душина И.В.  Методика и технология обучения географии в школе</w:t>
      </w:r>
      <w:r w:rsidR="00902B02">
        <w:rPr>
          <w:rFonts w:ascii="Times New Roman" w:hAnsi="Times New Roman" w:cs="Times New Roman"/>
          <w:sz w:val="28"/>
          <w:szCs w:val="28"/>
        </w:rPr>
        <w:t xml:space="preserve"> / И.В. Душина</w:t>
      </w:r>
      <w:r w:rsidR="00902B02" w:rsidRPr="00902B02">
        <w:rPr>
          <w:rFonts w:ascii="Times New Roman" w:hAnsi="Times New Roman" w:cs="Times New Roman"/>
          <w:sz w:val="28"/>
          <w:szCs w:val="28"/>
        </w:rPr>
        <w:t>.</w:t>
      </w:r>
      <w:r w:rsidRPr="00A90BF6">
        <w:rPr>
          <w:rFonts w:ascii="Times New Roman" w:hAnsi="Times New Roman" w:cs="Times New Roman"/>
          <w:sz w:val="28"/>
          <w:szCs w:val="28"/>
        </w:rPr>
        <w:t xml:space="preserve"> – М.:АСТ – Астрель, 2002.</w:t>
      </w:r>
    </w:p>
    <w:p w:rsidR="00A90BF6" w:rsidRPr="00A90BF6" w:rsidRDefault="00A90BF6" w:rsidP="00A90BF6">
      <w:pPr>
        <w:numPr>
          <w:ilvl w:val="0"/>
          <w:numId w:val="5"/>
        </w:num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Компьютеризация учебного процесса: Межвуз. сб. науч. тр./Под ред. проф. В.Н.Врагова. – Новосибирск,1999.</w:t>
      </w:r>
    </w:p>
    <w:p w:rsidR="00A90BF6" w:rsidRPr="00902B02" w:rsidRDefault="00EA5D83" w:rsidP="00A90BF6">
      <w:pPr>
        <w:numPr>
          <w:ilvl w:val="0"/>
          <w:numId w:val="5"/>
        </w:numPr>
        <w:spacing w:after="0" w:line="360" w:lineRule="auto"/>
        <w:jc w:val="both"/>
        <w:rPr>
          <w:rFonts w:ascii="Times New Roman" w:hAnsi="Times New Roman" w:cs="Times New Roman"/>
          <w:sz w:val="28"/>
          <w:szCs w:val="28"/>
        </w:rPr>
      </w:pPr>
      <w:r w:rsidRPr="00902B02">
        <w:rPr>
          <w:rFonts w:ascii="Times New Roman" w:hAnsi="Times New Roman" w:cs="Times New Roman"/>
          <w:sz w:val="28"/>
          <w:szCs w:val="28"/>
        </w:rPr>
        <w:t>Молодцов В.А.</w:t>
      </w:r>
      <w:r w:rsidR="00902B02" w:rsidRPr="00902B02">
        <w:rPr>
          <w:rFonts w:ascii="Times New Roman" w:hAnsi="Times New Roman" w:cs="Times New Roman"/>
          <w:sz w:val="28"/>
          <w:szCs w:val="28"/>
        </w:rPr>
        <w:t>,</w:t>
      </w:r>
      <w:r w:rsidRPr="00902B02">
        <w:rPr>
          <w:rFonts w:ascii="Times New Roman" w:hAnsi="Times New Roman" w:cs="Times New Roman"/>
          <w:sz w:val="28"/>
          <w:szCs w:val="28"/>
        </w:rPr>
        <w:t xml:space="preserve"> </w:t>
      </w:r>
      <w:r w:rsidR="00902B02" w:rsidRPr="00902B02">
        <w:rPr>
          <w:rFonts w:ascii="Times New Roman" w:hAnsi="Times New Roman" w:cs="Times New Roman"/>
          <w:sz w:val="28"/>
          <w:szCs w:val="28"/>
        </w:rPr>
        <w:t xml:space="preserve">Рыжикова Н.Б. </w:t>
      </w:r>
      <w:r w:rsidR="00A90BF6" w:rsidRPr="00902B02">
        <w:rPr>
          <w:rFonts w:ascii="Times New Roman" w:hAnsi="Times New Roman" w:cs="Times New Roman"/>
          <w:sz w:val="28"/>
          <w:szCs w:val="28"/>
        </w:rPr>
        <w:t>Современные открытые уроки информатики. 8-11-е классы</w:t>
      </w:r>
      <w:r w:rsidRPr="00902B02">
        <w:rPr>
          <w:rFonts w:ascii="Times New Roman" w:hAnsi="Times New Roman" w:cs="Times New Roman"/>
          <w:sz w:val="28"/>
          <w:szCs w:val="28"/>
        </w:rPr>
        <w:t xml:space="preserve"> / В.А.</w:t>
      </w:r>
      <w:r w:rsidR="00902B02" w:rsidRPr="00902B02">
        <w:rPr>
          <w:rFonts w:ascii="Times New Roman" w:hAnsi="Times New Roman" w:cs="Times New Roman"/>
          <w:sz w:val="28"/>
          <w:szCs w:val="28"/>
        </w:rPr>
        <w:t xml:space="preserve"> </w:t>
      </w:r>
      <w:r w:rsidRPr="00902B02">
        <w:rPr>
          <w:rFonts w:ascii="Times New Roman" w:hAnsi="Times New Roman" w:cs="Times New Roman"/>
          <w:sz w:val="28"/>
          <w:szCs w:val="28"/>
        </w:rPr>
        <w:t xml:space="preserve">Молодцов. </w:t>
      </w:r>
      <w:r w:rsidR="00902B02" w:rsidRPr="00902B02">
        <w:rPr>
          <w:rFonts w:ascii="Times New Roman" w:hAnsi="Times New Roman" w:cs="Times New Roman"/>
          <w:sz w:val="28"/>
          <w:szCs w:val="28"/>
        </w:rPr>
        <w:t>– Ростов н/д</w:t>
      </w:r>
      <w:r w:rsidR="00A90BF6" w:rsidRPr="00902B02">
        <w:rPr>
          <w:rFonts w:ascii="Times New Roman" w:hAnsi="Times New Roman" w:cs="Times New Roman"/>
          <w:sz w:val="28"/>
          <w:szCs w:val="28"/>
        </w:rPr>
        <w:t>: изд-во «Феникс», 20</w:t>
      </w:r>
      <w:r w:rsidRPr="00902B02">
        <w:rPr>
          <w:rFonts w:ascii="Times New Roman" w:hAnsi="Times New Roman" w:cs="Times New Roman"/>
          <w:sz w:val="28"/>
          <w:szCs w:val="28"/>
        </w:rPr>
        <w:t>0</w:t>
      </w:r>
      <w:r w:rsidR="00A90BF6" w:rsidRPr="00902B02">
        <w:rPr>
          <w:rFonts w:ascii="Times New Roman" w:hAnsi="Times New Roman" w:cs="Times New Roman"/>
          <w:sz w:val="28"/>
          <w:szCs w:val="28"/>
        </w:rPr>
        <w:t>3.</w:t>
      </w:r>
    </w:p>
    <w:p w:rsidR="00A90BF6" w:rsidRPr="00A90BF6" w:rsidRDefault="00A90BF6" w:rsidP="00A90BF6">
      <w:pPr>
        <w:numPr>
          <w:ilvl w:val="0"/>
          <w:numId w:val="5"/>
        </w:numPr>
        <w:spacing w:after="0" w:line="360" w:lineRule="auto"/>
        <w:jc w:val="both"/>
        <w:rPr>
          <w:rFonts w:ascii="Times New Roman" w:hAnsi="Times New Roman" w:cs="Times New Roman"/>
          <w:sz w:val="28"/>
          <w:szCs w:val="28"/>
        </w:rPr>
      </w:pPr>
      <w:r w:rsidRPr="00A90BF6">
        <w:rPr>
          <w:rFonts w:ascii="Times New Roman" w:hAnsi="Times New Roman" w:cs="Times New Roman"/>
          <w:sz w:val="28"/>
          <w:szCs w:val="28"/>
        </w:rPr>
        <w:t>Полат Е.С. Новые педагогические и информационные технологии в системе образования. – М.:, 1999.</w:t>
      </w:r>
    </w:p>
    <w:p w:rsidR="00A90BF6" w:rsidRPr="00902B02" w:rsidRDefault="00A90BF6" w:rsidP="00A90BF6">
      <w:pPr>
        <w:numPr>
          <w:ilvl w:val="0"/>
          <w:numId w:val="5"/>
        </w:numPr>
        <w:spacing w:after="0" w:line="360" w:lineRule="auto"/>
        <w:jc w:val="both"/>
        <w:rPr>
          <w:rFonts w:ascii="Times New Roman" w:hAnsi="Times New Roman" w:cs="Times New Roman"/>
          <w:sz w:val="28"/>
          <w:szCs w:val="28"/>
        </w:rPr>
      </w:pPr>
      <w:r w:rsidRPr="00902B02">
        <w:rPr>
          <w:rFonts w:ascii="Times New Roman" w:hAnsi="Times New Roman" w:cs="Times New Roman"/>
          <w:sz w:val="28"/>
          <w:szCs w:val="28"/>
        </w:rPr>
        <w:t>Свириденко С.С. Современные информационные технологии</w:t>
      </w:r>
      <w:r w:rsidR="007C02DB" w:rsidRPr="00902B02">
        <w:rPr>
          <w:rFonts w:ascii="Times New Roman" w:hAnsi="Times New Roman" w:cs="Times New Roman"/>
          <w:sz w:val="28"/>
          <w:szCs w:val="28"/>
        </w:rPr>
        <w:t xml:space="preserve"> /</w:t>
      </w:r>
      <w:r w:rsidR="00902B02" w:rsidRPr="00902B02">
        <w:rPr>
          <w:rFonts w:ascii="Times New Roman" w:hAnsi="Times New Roman" w:cs="Times New Roman"/>
          <w:sz w:val="28"/>
          <w:szCs w:val="28"/>
        </w:rPr>
        <w:t xml:space="preserve"> </w:t>
      </w:r>
      <w:r w:rsidR="007C02DB" w:rsidRPr="00902B02">
        <w:rPr>
          <w:rFonts w:ascii="Times New Roman" w:hAnsi="Times New Roman" w:cs="Times New Roman"/>
          <w:sz w:val="28"/>
          <w:szCs w:val="28"/>
        </w:rPr>
        <w:t>С.С.</w:t>
      </w:r>
      <w:r w:rsidR="00902B02" w:rsidRPr="00902B02">
        <w:rPr>
          <w:rFonts w:ascii="Times New Roman" w:hAnsi="Times New Roman" w:cs="Times New Roman"/>
          <w:sz w:val="28"/>
          <w:szCs w:val="28"/>
        </w:rPr>
        <w:t xml:space="preserve"> </w:t>
      </w:r>
      <w:r w:rsidR="007C02DB" w:rsidRPr="00902B02">
        <w:rPr>
          <w:rFonts w:ascii="Times New Roman" w:hAnsi="Times New Roman" w:cs="Times New Roman"/>
          <w:sz w:val="28"/>
          <w:szCs w:val="28"/>
        </w:rPr>
        <w:t>Свириденко</w:t>
      </w:r>
      <w:r w:rsidRPr="00902B02">
        <w:rPr>
          <w:rFonts w:ascii="Times New Roman" w:hAnsi="Times New Roman" w:cs="Times New Roman"/>
          <w:sz w:val="28"/>
          <w:szCs w:val="28"/>
        </w:rPr>
        <w:t>. – М.: Радио и связь, 1999.</w:t>
      </w:r>
    </w:p>
    <w:p w:rsidR="00A90BF6" w:rsidRPr="00902B02" w:rsidRDefault="00C9724E" w:rsidP="00902B02">
      <w:pPr>
        <w:numPr>
          <w:ilvl w:val="0"/>
          <w:numId w:val="5"/>
        </w:numPr>
        <w:spacing w:after="0" w:line="360" w:lineRule="auto"/>
        <w:jc w:val="both"/>
        <w:rPr>
          <w:rFonts w:ascii="Times New Roman" w:hAnsi="Times New Roman" w:cs="Times New Roman"/>
          <w:sz w:val="28"/>
          <w:szCs w:val="28"/>
        </w:rPr>
      </w:pPr>
      <w:hyperlink r:id="rId8" w:tgtFrame="_blank" w:history="1">
        <w:r w:rsidR="00902B02">
          <w:rPr>
            <w:rStyle w:val="a3"/>
            <w:rFonts w:ascii="Times New Roman" w:hAnsi="Times New Roman" w:cs="Times New Roman"/>
            <w:color w:val="auto"/>
            <w:sz w:val="28"/>
            <w:szCs w:val="28"/>
            <w:u w:val="none"/>
          </w:rPr>
          <w:t>Е</w:t>
        </w:r>
        <w:r w:rsidR="00902B02" w:rsidRPr="00902B02">
          <w:rPr>
            <w:rStyle w:val="a3"/>
            <w:rFonts w:ascii="Times New Roman" w:hAnsi="Times New Roman" w:cs="Times New Roman"/>
            <w:color w:val="auto"/>
            <w:sz w:val="28"/>
            <w:szCs w:val="28"/>
            <w:u w:val="none"/>
          </w:rPr>
          <w:t>вропа - ВСЕ ФЛАГИ МИРА на FLAGs.ru</w:t>
        </w:r>
      </w:hyperlink>
      <w:r w:rsidR="00EA5D83" w:rsidRPr="00902B02">
        <w:rPr>
          <w:rFonts w:ascii="Times New Roman" w:hAnsi="Times New Roman" w:cs="Times New Roman"/>
          <w:sz w:val="28"/>
          <w:szCs w:val="28"/>
        </w:rPr>
        <w:t xml:space="preserve">. – </w:t>
      </w:r>
      <w:r w:rsidR="00902B02">
        <w:rPr>
          <w:rFonts w:ascii="Times New Roman" w:hAnsi="Times New Roman" w:cs="Times New Roman"/>
          <w:sz w:val="28"/>
          <w:szCs w:val="28"/>
        </w:rPr>
        <w:t xml:space="preserve">Электронный ресурс: </w:t>
      </w:r>
      <w:r w:rsidR="00902B02" w:rsidRPr="00902B02">
        <w:rPr>
          <w:rFonts w:ascii="Times New Roman" w:hAnsi="Times New Roman" w:cs="Times New Roman"/>
          <w:sz w:val="28"/>
          <w:szCs w:val="28"/>
        </w:rPr>
        <w:t>[</w:t>
      </w:r>
      <w:r w:rsidR="00902B02">
        <w:rPr>
          <w:rFonts w:ascii="Times New Roman" w:hAnsi="Times New Roman" w:cs="Times New Roman"/>
          <w:sz w:val="28"/>
          <w:szCs w:val="28"/>
          <w:lang w:val="en-US"/>
        </w:rPr>
        <w:t>URL</w:t>
      </w:r>
      <w:r w:rsidR="00902B02" w:rsidRPr="00902B02">
        <w:rPr>
          <w:rFonts w:ascii="Times New Roman" w:hAnsi="Times New Roman" w:cs="Times New Roman"/>
          <w:sz w:val="28"/>
          <w:szCs w:val="28"/>
        </w:rPr>
        <w:t>:</w:t>
      </w:r>
      <w:r w:rsidR="00A90BF6" w:rsidRPr="00902B02">
        <w:rPr>
          <w:rFonts w:ascii="Times New Roman" w:hAnsi="Times New Roman" w:cs="Times New Roman"/>
          <w:sz w:val="28"/>
          <w:szCs w:val="28"/>
        </w:rPr>
        <w:t>http://www.flags.ru</w:t>
      </w:r>
      <w:r w:rsidR="00902B02" w:rsidRPr="00902B02">
        <w:rPr>
          <w:rFonts w:ascii="Times New Roman" w:hAnsi="Times New Roman" w:cs="Times New Roman"/>
          <w:sz w:val="28"/>
          <w:szCs w:val="28"/>
        </w:rPr>
        <w:t>]</w:t>
      </w:r>
    </w:p>
    <w:p w:rsidR="00A90BF6" w:rsidRPr="00ED6534" w:rsidRDefault="00EA5D83" w:rsidP="00ED6534">
      <w:pPr>
        <w:numPr>
          <w:ilvl w:val="0"/>
          <w:numId w:val="5"/>
        </w:numPr>
        <w:spacing w:line="360" w:lineRule="auto"/>
        <w:jc w:val="both"/>
        <w:rPr>
          <w:rFonts w:ascii="Times New Roman" w:hAnsi="Times New Roman" w:cs="Times New Roman"/>
          <w:sz w:val="28"/>
          <w:szCs w:val="28"/>
        </w:rPr>
      </w:pPr>
      <w:r w:rsidRPr="00ED6534">
        <w:rPr>
          <w:rFonts w:ascii="Times New Roman" w:hAnsi="Times New Roman" w:cs="Times New Roman"/>
          <w:sz w:val="28"/>
          <w:szCs w:val="28"/>
        </w:rPr>
        <w:t xml:space="preserve">  </w:t>
      </w:r>
      <w:hyperlink r:id="rId9" w:tgtFrame="_blank" w:history="1">
        <w:r w:rsidR="00ED6534" w:rsidRPr="00ED6534">
          <w:rPr>
            <w:rStyle w:val="a3"/>
            <w:rFonts w:ascii="Times New Roman" w:hAnsi="Times New Roman" w:cs="Times New Roman"/>
            <w:color w:val="auto"/>
            <w:sz w:val="28"/>
            <w:szCs w:val="28"/>
            <w:u w:val="none"/>
          </w:rPr>
          <w:t>Символика регионов | Геральдика.ру</w:t>
        </w:r>
      </w:hyperlink>
      <w:r w:rsidR="00ED6534" w:rsidRPr="00ED6534">
        <w:rPr>
          <w:rFonts w:ascii="Times New Roman" w:hAnsi="Times New Roman" w:cs="Times New Roman"/>
          <w:sz w:val="28"/>
          <w:szCs w:val="28"/>
        </w:rPr>
        <w:t>. – Электронный ресурс: [</w:t>
      </w:r>
      <w:r w:rsidR="00ED6534" w:rsidRPr="00ED6534">
        <w:rPr>
          <w:rFonts w:ascii="Times New Roman" w:hAnsi="Times New Roman" w:cs="Times New Roman"/>
          <w:sz w:val="28"/>
          <w:szCs w:val="28"/>
          <w:lang w:val="en-US"/>
        </w:rPr>
        <w:t>URL</w:t>
      </w:r>
      <w:r w:rsidR="00ED6534" w:rsidRPr="00ED6534">
        <w:rPr>
          <w:rFonts w:ascii="Times New Roman" w:hAnsi="Times New Roman" w:cs="Times New Roman"/>
          <w:sz w:val="28"/>
          <w:szCs w:val="28"/>
        </w:rPr>
        <w:t xml:space="preserve">: </w:t>
      </w:r>
      <w:r w:rsidR="00A90BF6" w:rsidRPr="00ED6534">
        <w:rPr>
          <w:rFonts w:ascii="Times New Roman" w:hAnsi="Times New Roman" w:cs="Times New Roman"/>
          <w:sz w:val="28"/>
          <w:szCs w:val="28"/>
        </w:rPr>
        <w:t>http://geraldika.ru/regions.php</w:t>
      </w:r>
      <w:r w:rsidR="00ED6534" w:rsidRPr="00ED6534">
        <w:rPr>
          <w:rFonts w:ascii="Times New Roman" w:hAnsi="Times New Roman" w:cs="Times New Roman"/>
          <w:sz w:val="28"/>
          <w:szCs w:val="28"/>
        </w:rPr>
        <w:t>]</w:t>
      </w:r>
    </w:p>
    <w:p w:rsidR="00A90BF6" w:rsidRPr="00ED6534" w:rsidRDefault="00ED6534" w:rsidP="00ED6534">
      <w:pPr>
        <w:spacing w:line="360" w:lineRule="auto"/>
        <w:ind w:left="360"/>
        <w:jc w:val="both"/>
        <w:rPr>
          <w:rFonts w:ascii="Times New Roman" w:hAnsi="Times New Roman" w:cs="Times New Roman"/>
          <w:sz w:val="28"/>
          <w:szCs w:val="28"/>
        </w:rPr>
      </w:pPr>
      <w:r w:rsidRPr="00ED6534">
        <w:rPr>
          <w:rFonts w:ascii="Times New Roman" w:hAnsi="Times New Roman" w:cs="Times New Roman"/>
          <w:sz w:val="28"/>
          <w:szCs w:val="28"/>
        </w:rPr>
        <w:t>8.</w:t>
      </w:r>
      <w:r w:rsidR="00EA5D83">
        <w:rPr>
          <w:rFonts w:ascii="Times New Roman" w:hAnsi="Times New Roman" w:cs="Times New Roman"/>
          <w:sz w:val="28"/>
          <w:szCs w:val="28"/>
        </w:rPr>
        <w:t xml:space="preserve"> </w:t>
      </w:r>
      <w:hyperlink r:id="rId10" w:tgtFrame="_blank" w:history="1">
        <w:r w:rsidRPr="00ED6534">
          <w:rPr>
            <w:rStyle w:val="a3"/>
            <w:rFonts w:ascii="Times New Roman" w:hAnsi="Times New Roman" w:cs="Times New Roman"/>
            <w:color w:val="auto"/>
            <w:sz w:val="28"/>
            <w:szCs w:val="28"/>
            <w:u w:val="none"/>
          </w:rPr>
          <w:t>www.ruschudo.ru - Чудеса России - Rubo.ru</w:t>
        </w:r>
      </w:hyperlink>
      <w:r w:rsidRPr="00ED6534">
        <w:rPr>
          <w:rFonts w:ascii="Times New Roman" w:hAnsi="Times New Roman" w:cs="Times New Roman"/>
          <w:sz w:val="28"/>
          <w:szCs w:val="28"/>
        </w:rPr>
        <w:t>. – Электронный ресурс: [</w:t>
      </w:r>
      <w:r w:rsidRPr="00ED6534">
        <w:rPr>
          <w:rFonts w:ascii="Times New Roman" w:hAnsi="Times New Roman" w:cs="Times New Roman"/>
          <w:sz w:val="28"/>
          <w:szCs w:val="28"/>
          <w:lang w:val="en-US"/>
        </w:rPr>
        <w:t>URL</w:t>
      </w:r>
      <w:r w:rsidRPr="00ED6534">
        <w:rPr>
          <w:rFonts w:ascii="Times New Roman" w:hAnsi="Times New Roman" w:cs="Times New Roman"/>
          <w:sz w:val="28"/>
          <w:szCs w:val="28"/>
        </w:rPr>
        <w:t xml:space="preserve">: </w:t>
      </w:r>
      <w:r w:rsidR="00A90BF6" w:rsidRPr="00ED6534">
        <w:rPr>
          <w:rFonts w:ascii="Times New Roman" w:hAnsi="Times New Roman" w:cs="Times New Roman"/>
          <w:sz w:val="28"/>
          <w:szCs w:val="28"/>
        </w:rPr>
        <w:t>http://www.ruschudo.ru</w:t>
      </w:r>
      <w:r w:rsidRPr="00ED6534">
        <w:rPr>
          <w:rFonts w:ascii="Times New Roman" w:hAnsi="Times New Roman" w:cs="Times New Roman"/>
          <w:sz w:val="28"/>
          <w:szCs w:val="28"/>
        </w:rPr>
        <w:t>]</w:t>
      </w:r>
    </w:p>
    <w:p w:rsidR="00902B02" w:rsidRPr="00ED6534" w:rsidRDefault="00EA5D83" w:rsidP="00ED6534">
      <w:pPr>
        <w:pStyle w:val="a4"/>
        <w:numPr>
          <w:ilvl w:val="1"/>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1" w:tgtFrame="_blank" w:history="1">
        <w:r w:rsidR="00902B02" w:rsidRPr="00902B02">
          <w:rPr>
            <w:rStyle w:val="a3"/>
            <w:rFonts w:ascii="Times New Roman" w:hAnsi="Times New Roman" w:cs="Times New Roman"/>
            <w:color w:val="auto"/>
            <w:sz w:val="28"/>
            <w:szCs w:val="28"/>
            <w:u w:val="none"/>
          </w:rPr>
          <w:t>УРОКИ.NET - Конспекты уроков по географии</w:t>
        </w:r>
      </w:hyperlink>
      <w:r w:rsidR="00ED6534" w:rsidRPr="00ED6534">
        <w:rPr>
          <w:rFonts w:ascii="Times New Roman" w:hAnsi="Times New Roman" w:cs="Times New Roman"/>
          <w:sz w:val="28"/>
          <w:szCs w:val="28"/>
        </w:rPr>
        <w:t>. – Электронный ресурс: [</w:t>
      </w:r>
      <w:r w:rsidR="00ED6534" w:rsidRPr="00ED6534">
        <w:rPr>
          <w:rFonts w:ascii="Times New Roman" w:hAnsi="Times New Roman" w:cs="Times New Roman"/>
          <w:sz w:val="28"/>
          <w:szCs w:val="28"/>
          <w:lang w:val="en-US"/>
        </w:rPr>
        <w:t>URL</w:t>
      </w:r>
      <w:r w:rsidR="00ED6534" w:rsidRPr="00ED6534">
        <w:rPr>
          <w:rFonts w:ascii="Times New Roman" w:hAnsi="Times New Roman" w:cs="Times New Roman"/>
          <w:sz w:val="28"/>
          <w:szCs w:val="28"/>
        </w:rPr>
        <w:t xml:space="preserve">: </w:t>
      </w:r>
      <w:r w:rsidR="00902B02">
        <w:rPr>
          <w:rStyle w:val="a3"/>
          <w:rFonts w:ascii="Times New Roman" w:hAnsi="Times New Roman" w:cs="Times New Roman"/>
          <w:color w:val="auto"/>
          <w:sz w:val="28"/>
          <w:szCs w:val="28"/>
          <w:u w:val="none"/>
        </w:rPr>
        <w:t xml:space="preserve"> </w:t>
      </w:r>
      <w:r w:rsidR="0018145B" w:rsidRPr="00ED6534">
        <w:rPr>
          <w:rFonts w:ascii="Times New Roman" w:hAnsi="Times New Roman" w:cs="Times New Roman"/>
          <w:sz w:val="28"/>
          <w:szCs w:val="28"/>
        </w:rPr>
        <w:t>www.uroki.net/docgeo.htm</w:t>
      </w:r>
      <w:r w:rsidR="00ED6534" w:rsidRPr="00ED6534">
        <w:rPr>
          <w:rFonts w:ascii="Times New Roman" w:hAnsi="Times New Roman" w:cs="Times New Roman"/>
          <w:sz w:val="28"/>
          <w:szCs w:val="28"/>
        </w:rPr>
        <w:t>]</w:t>
      </w:r>
      <w:r w:rsidR="00902B02" w:rsidRPr="00ED6534">
        <w:rPr>
          <w:rFonts w:ascii="Times New Roman" w:hAnsi="Times New Roman" w:cs="Times New Roman"/>
          <w:sz w:val="28"/>
          <w:szCs w:val="28"/>
        </w:rPr>
        <w:t xml:space="preserve"> </w:t>
      </w:r>
    </w:p>
    <w:p w:rsidR="00ED6534" w:rsidRPr="00ED6534" w:rsidRDefault="00ED6534" w:rsidP="00ED6534">
      <w:pPr>
        <w:pStyle w:val="a4"/>
        <w:numPr>
          <w:ilvl w:val="1"/>
          <w:numId w:val="5"/>
        </w:numPr>
        <w:spacing w:line="360" w:lineRule="auto"/>
        <w:jc w:val="both"/>
        <w:rPr>
          <w:rFonts w:ascii="Times New Roman" w:hAnsi="Times New Roman" w:cs="Times New Roman"/>
          <w:sz w:val="28"/>
          <w:szCs w:val="28"/>
        </w:rPr>
      </w:pPr>
      <w:r w:rsidRPr="00ED6534">
        <w:rPr>
          <w:rFonts w:ascii="Times New Roman" w:hAnsi="Times New Roman" w:cs="Times New Roman"/>
          <w:sz w:val="28"/>
          <w:szCs w:val="28"/>
        </w:rPr>
        <w:t xml:space="preserve"> </w:t>
      </w:r>
      <w:hyperlink r:id="rId12" w:tgtFrame="_blank" w:history="1">
        <w:r w:rsidRPr="00ED6534">
          <w:rPr>
            <w:rStyle w:val="a3"/>
            <w:rFonts w:ascii="Times New Roman" w:hAnsi="Times New Roman" w:cs="Times New Roman"/>
            <w:color w:val="auto"/>
            <w:sz w:val="28"/>
            <w:szCs w:val="28"/>
            <w:u w:val="none"/>
          </w:rPr>
          <w:t>Глава 10. СРЕДСТВА ОБУЧЕНИЯ - eusi: знания, умения, навыки</w:t>
        </w:r>
      </w:hyperlink>
      <w:r w:rsidRPr="00ED6534">
        <w:rPr>
          <w:rFonts w:ascii="Times New Roman" w:hAnsi="Times New Roman" w:cs="Times New Roman"/>
          <w:sz w:val="28"/>
          <w:szCs w:val="28"/>
        </w:rPr>
        <w:t>. – Электронный ресурс: [</w:t>
      </w:r>
      <w:r w:rsidRPr="00ED6534">
        <w:rPr>
          <w:rFonts w:ascii="Times New Roman" w:hAnsi="Times New Roman" w:cs="Times New Roman"/>
          <w:sz w:val="28"/>
          <w:szCs w:val="28"/>
          <w:lang w:val="en-US"/>
        </w:rPr>
        <w:t>URL</w:t>
      </w:r>
      <w:r w:rsidRPr="00ED6534">
        <w:rPr>
          <w:rFonts w:ascii="Times New Roman" w:hAnsi="Times New Roman" w:cs="Times New Roman"/>
          <w:sz w:val="28"/>
          <w:szCs w:val="28"/>
        </w:rPr>
        <w:t>:  eusi.ru/lib/pidkasistyj_pedagogika/10.shtml]</w:t>
      </w:r>
    </w:p>
    <w:p w:rsidR="0018145B" w:rsidRPr="0018145B" w:rsidRDefault="0018145B" w:rsidP="00ED6534">
      <w:pPr>
        <w:pStyle w:val="a4"/>
        <w:numPr>
          <w:ilvl w:val="1"/>
          <w:numId w:val="5"/>
        </w:numPr>
        <w:spacing w:after="0" w:line="360" w:lineRule="auto"/>
        <w:jc w:val="both"/>
        <w:rPr>
          <w:rFonts w:ascii="Times New Roman" w:hAnsi="Times New Roman" w:cs="Times New Roman"/>
          <w:sz w:val="28"/>
          <w:szCs w:val="28"/>
        </w:rPr>
      </w:pPr>
      <w:r w:rsidRPr="0018145B">
        <w:rPr>
          <w:rFonts w:ascii="Times New Roman" w:hAnsi="Times New Roman" w:cs="Times New Roman"/>
          <w:sz w:val="28"/>
          <w:szCs w:val="28"/>
        </w:rPr>
        <w:t>http://5fan.ru/wievjob.php?id=7693</w:t>
      </w:r>
    </w:p>
    <w:p w:rsidR="0018145B" w:rsidRPr="0018145B" w:rsidRDefault="00ED6534" w:rsidP="00ED6534">
      <w:pPr>
        <w:pStyle w:val="a4"/>
        <w:numPr>
          <w:ilvl w:val="1"/>
          <w:numId w:val="5"/>
        </w:numPr>
        <w:spacing w:after="0" w:line="360" w:lineRule="auto"/>
        <w:jc w:val="both"/>
        <w:rPr>
          <w:rFonts w:ascii="Times New Roman" w:hAnsi="Times New Roman" w:cs="Times New Roman"/>
          <w:sz w:val="28"/>
          <w:szCs w:val="28"/>
        </w:rPr>
      </w:pPr>
      <w:r w:rsidRPr="00ED6534">
        <w:rPr>
          <w:rFonts w:ascii="Times New Roman" w:hAnsi="Times New Roman" w:cs="Times New Roman"/>
          <w:sz w:val="28"/>
          <w:szCs w:val="28"/>
        </w:rPr>
        <w:t xml:space="preserve"> </w:t>
      </w:r>
      <w:r w:rsidR="0018145B" w:rsidRPr="0018145B">
        <w:rPr>
          <w:rFonts w:ascii="Times New Roman" w:hAnsi="Times New Roman" w:cs="Times New Roman"/>
          <w:sz w:val="28"/>
          <w:szCs w:val="28"/>
        </w:rPr>
        <w:t>сайт</w:t>
      </w:r>
      <w:r w:rsidR="0018145B">
        <w:rPr>
          <w:rFonts w:ascii="Times New Roman" w:hAnsi="Times New Roman" w:cs="Times New Roman"/>
          <w:sz w:val="28"/>
          <w:szCs w:val="28"/>
        </w:rPr>
        <w:t xml:space="preserve"> биржи Автор24</w:t>
      </w:r>
      <w:r w:rsidRPr="00ED6534">
        <w:rPr>
          <w:rFonts w:ascii="Times New Roman" w:hAnsi="Times New Roman" w:cs="Times New Roman"/>
          <w:sz w:val="28"/>
          <w:szCs w:val="28"/>
        </w:rPr>
        <w:t>. – Электронный ресурс: [</w:t>
      </w:r>
      <w:r w:rsidRPr="00ED6534">
        <w:rPr>
          <w:rFonts w:ascii="Times New Roman" w:hAnsi="Times New Roman" w:cs="Times New Roman"/>
          <w:sz w:val="28"/>
          <w:szCs w:val="28"/>
          <w:lang w:val="en-US"/>
        </w:rPr>
        <w:t>URL</w:t>
      </w:r>
      <w:r w:rsidR="0018145B">
        <w:rPr>
          <w:rFonts w:ascii="Times New Roman" w:hAnsi="Times New Roman" w:cs="Times New Roman"/>
          <w:sz w:val="28"/>
          <w:szCs w:val="28"/>
        </w:rPr>
        <w:t xml:space="preserve">: </w:t>
      </w:r>
      <w:r w:rsidR="0018145B" w:rsidRPr="0018145B">
        <w:rPr>
          <w:rFonts w:ascii="Times New Roman" w:hAnsi="Times New Roman" w:cs="Times New Roman"/>
          <w:sz w:val="28"/>
          <w:szCs w:val="28"/>
        </w:rPr>
        <w:t>https://author24.ru/spravochniki/pedagogika/teoriya_obucheniya/klassifikaciya_sredstv_obucheniya_/#klassifikacii-sredstv-o</w:t>
      </w:r>
      <w:r>
        <w:rPr>
          <w:rFonts w:ascii="Times New Roman" w:hAnsi="Times New Roman" w:cs="Times New Roman"/>
          <w:sz w:val="28"/>
          <w:szCs w:val="28"/>
        </w:rPr>
        <w:t>bucheniya</w:t>
      </w:r>
      <w:r w:rsidR="0018145B" w:rsidRPr="0018145B">
        <w:rPr>
          <w:rFonts w:ascii="Times New Roman" w:hAnsi="Times New Roman" w:cs="Times New Roman"/>
          <w:sz w:val="28"/>
          <w:szCs w:val="28"/>
        </w:rPr>
        <w:t>.</w:t>
      </w:r>
      <w:r w:rsidRPr="00ED6534">
        <w:rPr>
          <w:rFonts w:ascii="Times New Roman" w:hAnsi="Times New Roman" w:cs="Times New Roman"/>
          <w:sz w:val="28"/>
          <w:szCs w:val="28"/>
        </w:rPr>
        <w:t>]</w:t>
      </w:r>
    </w:p>
    <w:p w:rsidR="0018145B" w:rsidRPr="0018145B" w:rsidRDefault="00ED6534" w:rsidP="00ED6534">
      <w:pPr>
        <w:pStyle w:val="a4"/>
        <w:numPr>
          <w:ilvl w:val="1"/>
          <w:numId w:val="5"/>
        </w:numPr>
        <w:spacing w:after="0" w:line="360" w:lineRule="auto"/>
        <w:jc w:val="both"/>
        <w:rPr>
          <w:rFonts w:ascii="Times New Roman" w:hAnsi="Times New Roman" w:cs="Times New Roman"/>
          <w:sz w:val="28"/>
          <w:szCs w:val="28"/>
        </w:rPr>
      </w:pPr>
      <w:r w:rsidRPr="00ED6534">
        <w:rPr>
          <w:rFonts w:ascii="Times New Roman" w:hAnsi="Times New Roman" w:cs="Times New Roman"/>
          <w:iCs/>
          <w:sz w:val="28"/>
          <w:szCs w:val="28"/>
        </w:rPr>
        <w:t xml:space="preserve"> </w:t>
      </w:r>
      <w:r w:rsidR="0018145B" w:rsidRPr="0018145B">
        <w:rPr>
          <w:rFonts w:ascii="Times New Roman" w:hAnsi="Times New Roman" w:cs="Times New Roman"/>
          <w:iCs/>
          <w:sz w:val="28"/>
          <w:szCs w:val="28"/>
        </w:rPr>
        <w:t>Коринская В. А. Учебное оборудование по географии — М , 1964 — С. 22</w:t>
      </w:r>
    </w:p>
    <w:sectPr w:rsidR="0018145B" w:rsidRPr="0018145B" w:rsidSect="00E17DA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4E" w:rsidRDefault="00C9724E" w:rsidP="00A90BF6">
      <w:pPr>
        <w:spacing w:after="0" w:line="240" w:lineRule="auto"/>
      </w:pPr>
      <w:r>
        <w:separator/>
      </w:r>
    </w:p>
  </w:endnote>
  <w:endnote w:type="continuationSeparator" w:id="0">
    <w:p w:rsidR="00C9724E" w:rsidRDefault="00C9724E" w:rsidP="00A9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054620"/>
      <w:docPartObj>
        <w:docPartGallery w:val="Page Numbers (Bottom of Page)"/>
        <w:docPartUnique/>
      </w:docPartObj>
    </w:sdtPr>
    <w:sdtEndPr/>
    <w:sdtContent>
      <w:p w:rsidR="00A90BF6" w:rsidRDefault="00E17DA3">
        <w:pPr>
          <w:pStyle w:val="a7"/>
          <w:jc w:val="center"/>
        </w:pPr>
        <w:r>
          <w:fldChar w:fldCharType="begin"/>
        </w:r>
        <w:r w:rsidR="00A90BF6">
          <w:instrText>PAGE   \* MERGEFORMAT</w:instrText>
        </w:r>
        <w:r>
          <w:fldChar w:fldCharType="separate"/>
        </w:r>
        <w:r w:rsidR="00EC741C">
          <w:rPr>
            <w:noProof/>
          </w:rPr>
          <w:t>1</w:t>
        </w:r>
        <w:r>
          <w:fldChar w:fldCharType="end"/>
        </w:r>
      </w:p>
    </w:sdtContent>
  </w:sdt>
  <w:p w:rsidR="00A90BF6" w:rsidRDefault="00A90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4E" w:rsidRDefault="00C9724E" w:rsidP="00A90BF6">
      <w:pPr>
        <w:spacing w:after="0" w:line="240" w:lineRule="auto"/>
      </w:pPr>
      <w:r>
        <w:separator/>
      </w:r>
    </w:p>
  </w:footnote>
  <w:footnote w:type="continuationSeparator" w:id="0">
    <w:p w:rsidR="00C9724E" w:rsidRDefault="00C9724E" w:rsidP="00A9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7286"/>
    <w:multiLevelType w:val="hybridMultilevel"/>
    <w:tmpl w:val="6498A05A"/>
    <w:lvl w:ilvl="0" w:tplc="008C4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F07D3B"/>
    <w:multiLevelType w:val="multilevel"/>
    <w:tmpl w:val="BF66439A"/>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C138E"/>
    <w:multiLevelType w:val="multilevel"/>
    <w:tmpl w:val="F89C00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CE4CBB"/>
    <w:multiLevelType w:val="multilevel"/>
    <w:tmpl w:val="41B63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82EE6"/>
    <w:multiLevelType w:val="multilevel"/>
    <w:tmpl w:val="EF3EA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4E2E27"/>
    <w:multiLevelType w:val="multilevel"/>
    <w:tmpl w:val="B60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308DC"/>
    <w:multiLevelType w:val="multilevel"/>
    <w:tmpl w:val="128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109EB"/>
    <w:multiLevelType w:val="multilevel"/>
    <w:tmpl w:val="7792B6B8"/>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26F63DC"/>
    <w:multiLevelType w:val="multilevel"/>
    <w:tmpl w:val="41B63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D35C5"/>
    <w:multiLevelType w:val="hybridMultilevel"/>
    <w:tmpl w:val="4456F79A"/>
    <w:lvl w:ilvl="0" w:tplc="F962BD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6153D"/>
    <w:multiLevelType w:val="hybridMultilevel"/>
    <w:tmpl w:val="A072A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9"/>
  </w:num>
  <w:num w:numId="7">
    <w:abstractNumId w:val="10"/>
  </w:num>
  <w:num w:numId="8">
    <w:abstractNumId w:val="5"/>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6DB5"/>
    <w:rsid w:val="00066DB5"/>
    <w:rsid w:val="000B217A"/>
    <w:rsid w:val="000F67AD"/>
    <w:rsid w:val="0018145B"/>
    <w:rsid w:val="001849F0"/>
    <w:rsid w:val="001D0B54"/>
    <w:rsid w:val="0038346E"/>
    <w:rsid w:val="0045341B"/>
    <w:rsid w:val="00715CD8"/>
    <w:rsid w:val="007C02DB"/>
    <w:rsid w:val="0088682F"/>
    <w:rsid w:val="00902B02"/>
    <w:rsid w:val="00A90BF6"/>
    <w:rsid w:val="00BE6F1F"/>
    <w:rsid w:val="00C416F2"/>
    <w:rsid w:val="00C9724E"/>
    <w:rsid w:val="00E17DA3"/>
    <w:rsid w:val="00EA5D83"/>
    <w:rsid w:val="00EC741C"/>
    <w:rsid w:val="00ED6534"/>
    <w:rsid w:val="00F20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C7110-48D3-4AF4-B73B-C541CD42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A3"/>
  </w:style>
  <w:style w:type="paragraph" w:styleId="3">
    <w:name w:val="heading 3"/>
    <w:basedOn w:val="a"/>
    <w:next w:val="a"/>
    <w:link w:val="30"/>
    <w:uiPriority w:val="9"/>
    <w:semiHidden/>
    <w:unhideWhenUsed/>
    <w:qFormat/>
    <w:rsid w:val="00715C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15CD8"/>
    <w:rPr>
      <w:rFonts w:asciiTheme="majorHAnsi" w:eastAsiaTheme="majorEastAsia" w:hAnsiTheme="majorHAnsi" w:cstheme="majorBidi"/>
      <w:b/>
      <w:bCs/>
      <w:color w:val="4F81BD" w:themeColor="accent1"/>
    </w:rPr>
  </w:style>
  <w:style w:type="character" w:styleId="a3">
    <w:name w:val="Hyperlink"/>
    <w:basedOn w:val="a0"/>
    <w:uiPriority w:val="99"/>
    <w:unhideWhenUsed/>
    <w:rsid w:val="00715CD8"/>
    <w:rPr>
      <w:color w:val="0000FF" w:themeColor="hyperlink"/>
      <w:u w:val="single"/>
    </w:rPr>
  </w:style>
  <w:style w:type="paragraph" w:styleId="a4">
    <w:name w:val="List Paragraph"/>
    <w:basedOn w:val="a"/>
    <w:uiPriority w:val="34"/>
    <w:qFormat/>
    <w:rsid w:val="00715CD8"/>
    <w:pPr>
      <w:ind w:left="720"/>
      <w:contextualSpacing/>
    </w:pPr>
  </w:style>
  <w:style w:type="paragraph" w:styleId="a5">
    <w:name w:val="header"/>
    <w:basedOn w:val="a"/>
    <w:link w:val="a6"/>
    <w:uiPriority w:val="99"/>
    <w:unhideWhenUsed/>
    <w:rsid w:val="00A90B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BF6"/>
  </w:style>
  <w:style w:type="paragraph" w:styleId="a7">
    <w:name w:val="footer"/>
    <w:basedOn w:val="a"/>
    <w:link w:val="a8"/>
    <w:uiPriority w:val="99"/>
    <w:unhideWhenUsed/>
    <w:rsid w:val="00A90B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9043">
      <w:bodyDiv w:val="1"/>
      <w:marLeft w:val="0"/>
      <w:marRight w:val="0"/>
      <w:marTop w:val="0"/>
      <w:marBottom w:val="0"/>
      <w:divBdr>
        <w:top w:val="none" w:sz="0" w:space="0" w:color="auto"/>
        <w:left w:val="none" w:sz="0" w:space="0" w:color="auto"/>
        <w:bottom w:val="none" w:sz="0" w:space="0" w:color="auto"/>
        <w:right w:val="none" w:sz="0" w:space="0" w:color="auto"/>
      </w:divBdr>
    </w:div>
    <w:div w:id="387262050">
      <w:bodyDiv w:val="1"/>
      <w:marLeft w:val="0"/>
      <w:marRight w:val="0"/>
      <w:marTop w:val="0"/>
      <w:marBottom w:val="0"/>
      <w:divBdr>
        <w:top w:val="none" w:sz="0" w:space="0" w:color="auto"/>
        <w:left w:val="none" w:sz="0" w:space="0" w:color="auto"/>
        <w:bottom w:val="none" w:sz="0" w:space="0" w:color="auto"/>
        <w:right w:val="none" w:sz="0" w:space="0" w:color="auto"/>
      </w:divBdr>
    </w:div>
    <w:div w:id="411440262">
      <w:bodyDiv w:val="1"/>
      <w:marLeft w:val="0"/>
      <w:marRight w:val="0"/>
      <w:marTop w:val="0"/>
      <w:marBottom w:val="0"/>
      <w:divBdr>
        <w:top w:val="none" w:sz="0" w:space="0" w:color="auto"/>
        <w:left w:val="none" w:sz="0" w:space="0" w:color="auto"/>
        <w:bottom w:val="none" w:sz="0" w:space="0" w:color="auto"/>
        <w:right w:val="none" w:sz="0" w:space="0" w:color="auto"/>
      </w:divBdr>
      <w:divsChild>
        <w:div w:id="1747219795">
          <w:marLeft w:val="0"/>
          <w:marRight w:val="0"/>
          <w:marTop w:val="0"/>
          <w:marBottom w:val="0"/>
          <w:divBdr>
            <w:top w:val="none" w:sz="0" w:space="0" w:color="auto"/>
            <w:left w:val="none" w:sz="0" w:space="0" w:color="auto"/>
            <w:bottom w:val="none" w:sz="0" w:space="0" w:color="auto"/>
            <w:right w:val="none" w:sz="0" w:space="0" w:color="auto"/>
          </w:divBdr>
          <w:divsChild>
            <w:div w:id="1022434535">
              <w:marLeft w:val="0"/>
              <w:marRight w:val="0"/>
              <w:marTop w:val="0"/>
              <w:marBottom w:val="0"/>
              <w:divBdr>
                <w:top w:val="none" w:sz="0" w:space="0" w:color="auto"/>
                <w:left w:val="none" w:sz="0" w:space="0" w:color="auto"/>
                <w:bottom w:val="none" w:sz="0" w:space="0" w:color="auto"/>
                <w:right w:val="none" w:sz="0" w:space="0" w:color="auto"/>
              </w:divBdr>
              <w:divsChild>
                <w:div w:id="2008508678">
                  <w:marLeft w:val="45"/>
                  <w:marRight w:val="45"/>
                  <w:marTop w:val="15"/>
                  <w:marBottom w:val="0"/>
                  <w:divBdr>
                    <w:top w:val="none" w:sz="0" w:space="0" w:color="auto"/>
                    <w:left w:val="none" w:sz="0" w:space="0" w:color="auto"/>
                    <w:bottom w:val="none" w:sz="0" w:space="0" w:color="auto"/>
                    <w:right w:val="none" w:sz="0" w:space="0" w:color="auto"/>
                  </w:divBdr>
                  <w:divsChild>
                    <w:div w:id="6364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6878">
      <w:bodyDiv w:val="1"/>
      <w:marLeft w:val="0"/>
      <w:marRight w:val="0"/>
      <w:marTop w:val="0"/>
      <w:marBottom w:val="0"/>
      <w:divBdr>
        <w:top w:val="none" w:sz="0" w:space="0" w:color="auto"/>
        <w:left w:val="none" w:sz="0" w:space="0" w:color="auto"/>
        <w:bottom w:val="none" w:sz="0" w:space="0" w:color="auto"/>
        <w:right w:val="none" w:sz="0" w:space="0" w:color="auto"/>
      </w:divBdr>
    </w:div>
    <w:div w:id="533226911">
      <w:bodyDiv w:val="1"/>
      <w:marLeft w:val="0"/>
      <w:marRight w:val="0"/>
      <w:marTop w:val="0"/>
      <w:marBottom w:val="0"/>
      <w:divBdr>
        <w:top w:val="none" w:sz="0" w:space="0" w:color="auto"/>
        <w:left w:val="none" w:sz="0" w:space="0" w:color="auto"/>
        <w:bottom w:val="none" w:sz="0" w:space="0" w:color="auto"/>
        <w:right w:val="none" w:sz="0" w:space="0" w:color="auto"/>
      </w:divBdr>
    </w:div>
    <w:div w:id="547038129">
      <w:bodyDiv w:val="1"/>
      <w:marLeft w:val="0"/>
      <w:marRight w:val="0"/>
      <w:marTop w:val="0"/>
      <w:marBottom w:val="0"/>
      <w:divBdr>
        <w:top w:val="none" w:sz="0" w:space="0" w:color="auto"/>
        <w:left w:val="none" w:sz="0" w:space="0" w:color="auto"/>
        <w:bottom w:val="none" w:sz="0" w:space="0" w:color="auto"/>
        <w:right w:val="none" w:sz="0" w:space="0" w:color="auto"/>
      </w:divBdr>
    </w:div>
    <w:div w:id="908882228">
      <w:bodyDiv w:val="1"/>
      <w:marLeft w:val="0"/>
      <w:marRight w:val="0"/>
      <w:marTop w:val="0"/>
      <w:marBottom w:val="0"/>
      <w:divBdr>
        <w:top w:val="none" w:sz="0" w:space="0" w:color="auto"/>
        <w:left w:val="none" w:sz="0" w:space="0" w:color="auto"/>
        <w:bottom w:val="none" w:sz="0" w:space="0" w:color="auto"/>
        <w:right w:val="none" w:sz="0" w:space="0" w:color="auto"/>
      </w:divBdr>
    </w:div>
    <w:div w:id="1030689454">
      <w:bodyDiv w:val="1"/>
      <w:marLeft w:val="0"/>
      <w:marRight w:val="0"/>
      <w:marTop w:val="0"/>
      <w:marBottom w:val="0"/>
      <w:divBdr>
        <w:top w:val="none" w:sz="0" w:space="0" w:color="auto"/>
        <w:left w:val="none" w:sz="0" w:space="0" w:color="auto"/>
        <w:bottom w:val="none" w:sz="0" w:space="0" w:color="auto"/>
        <w:right w:val="none" w:sz="0" w:space="0" w:color="auto"/>
      </w:divBdr>
    </w:div>
    <w:div w:id="1453130629">
      <w:bodyDiv w:val="1"/>
      <w:marLeft w:val="0"/>
      <w:marRight w:val="0"/>
      <w:marTop w:val="0"/>
      <w:marBottom w:val="0"/>
      <w:divBdr>
        <w:top w:val="none" w:sz="0" w:space="0" w:color="auto"/>
        <w:left w:val="none" w:sz="0" w:space="0" w:color="auto"/>
        <w:bottom w:val="none" w:sz="0" w:space="0" w:color="auto"/>
        <w:right w:val="none" w:sz="0" w:space="0" w:color="auto"/>
      </w:divBdr>
    </w:div>
    <w:div w:id="1664579047">
      <w:bodyDiv w:val="1"/>
      <w:marLeft w:val="0"/>
      <w:marRight w:val="0"/>
      <w:marTop w:val="0"/>
      <w:marBottom w:val="0"/>
      <w:divBdr>
        <w:top w:val="none" w:sz="0" w:space="0" w:color="auto"/>
        <w:left w:val="none" w:sz="0" w:space="0" w:color="auto"/>
        <w:bottom w:val="none" w:sz="0" w:space="0" w:color="auto"/>
        <w:right w:val="none" w:sz="0" w:space="0" w:color="auto"/>
      </w:divBdr>
      <w:divsChild>
        <w:div w:id="1152215420">
          <w:marLeft w:val="0"/>
          <w:marRight w:val="0"/>
          <w:marTop w:val="0"/>
          <w:marBottom w:val="0"/>
          <w:divBdr>
            <w:top w:val="none" w:sz="0" w:space="0" w:color="auto"/>
            <w:left w:val="none" w:sz="0" w:space="0" w:color="auto"/>
            <w:bottom w:val="none" w:sz="0" w:space="0" w:color="auto"/>
            <w:right w:val="none" w:sz="0" w:space="0" w:color="auto"/>
          </w:divBdr>
          <w:divsChild>
            <w:div w:id="5994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756">
      <w:bodyDiv w:val="1"/>
      <w:marLeft w:val="0"/>
      <w:marRight w:val="0"/>
      <w:marTop w:val="0"/>
      <w:marBottom w:val="0"/>
      <w:divBdr>
        <w:top w:val="none" w:sz="0" w:space="0" w:color="auto"/>
        <w:left w:val="none" w:sz="0" w:space="0" w:color="auto"/>
        <w:bottom w:val="none" w:sz="0" w:space="0" w:color="auto"/>
        <w:right w:val="none" w:sz="0" w:space="0" w:color="auto"/>
      </w:divBdr>
    </w:div>
    <w:div w:id="1968124365">
      <w:bodyDiv w:val="1"/>
      <w:marLeft w:val="0"/>
      <w:marRight w:val="0"/>
      <w:marTop w:val="0"/>
      <w:marBottom w:val="0"/>
      <w:divBdr>
        <w:top w:val="none" w:sz="0" w:space="0" w:color="auto"/>
        <w:left w:val="none" w:sz="0" w:space="0" w:color="auto"/>
        <w:bottom w:val="none" w:sz="0" w:space="0" w:color="auto"/>
        <w:right w:val="none" w:sz="0" w:space="0" w:color="auto"/>
      </w:divBdr>
      <w:divsChild>
        <w:div w:id="432937158">
          <w:marLeft w:val="0"/>
          <w:marRight w:val="0"/>
          <w:marTop w:val="0"/>
          <w:marBottom w:val="0"/>
          <w:divBdr>
            <w:top w:val="none" w:sz="0" w:space="0" w:color="auto"/>
            <w:left w:val="none" w:sz="0" w:space="0" w:color="auto"/>
            <w:bottom w:val="none" w:sz="0" w:space="0" w:color="auto"/>
            <w:right w:val="none" w:sz="0" w:space="0" w:color="auto"/>
          </w:divBdr>
          <w:divsChild>
            <w:div w:id="56099250">
              <w:marLeft w:val="0"/>
              <w:marRight w:val="0"/>
              <w:marTop w:val="0"/>
              <w:marBottom w:val="0"/>
              <w:divBdr>
                <w:top w:val="none" w:sz="0" w:space="0" w:color="auto"/>
                <w:left w:val="none" w:sz="0" w:space="0" w:color="auto"/>
                <w:bottom w:val="none" w:sz="0" w:space="0" w:color="auto"/>
                <w:right w:val="none" w:sz="0" w:space="0" w:color="auto"/>
              </w:divBdr>
              <w:divsChild>
                <w:div w:id="2172320">
                  <w:marLeft w:val="45"/>
                  <w:marRight w:val="45"/>
                  <w:marTop w:val="15"/>
                  <w:marBottom w:val="0"/>
                  <w:divBdr>
                    <w:top w:val="none" w:sz="0" w:space="0" w:color="auto"/>
                    <w:left w:val="none" w:sz="0" w:space="0" w:color="auto"/>
                    <w:bottom w:val="none" w:sz="0" w:space="0" w:color="auto"/>
                    <w:right w:val="none" w:sz="0" w:space="0" w:color="auto"/>
                  </w:divBdr>
                  <w:divsChild>
                    <w:div w:id="12547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s.ru/maps.asp?mat=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ru/url?sa=t&amp;rct=j&amp;q=&amp;esrc=s&amp;source=web&amp;cd=1&amp;cad=rja&amp;uact=8&amp;ved=0ahUKEwiFka7zvszSAhVmQJoKHUoLC5sQFggaMAA&amp;url=http%3A%2F%2Fwww.vspu.ac.ru%2Funiver%2Fkaf_phys_geo.html&amp;usg=AFQjCNGHnwyxSfcLZyUwX_tQZk3Woy9KOw&amp;sig2=u09nKi_BiiUpmKKTGL5PUg&amp;bvm=bv.149093890,d.bGg" TargetMode="External"/><Relationship Id="rId12" Type="http://schemas.openxmlformats.org/officeDocument/2006/relationships/hyperlink" Target="https://www.google.ru/url?sa=t&amp;rct=j&amp;q=&amp;esrc=s&amp;source=web&amp;cd=1&amp;cad=rja&amp;uact=8&amp;ved=0ahUKEwjxjqDT_djSAhWJfiwKHU8zC_MQFggaMAA&amp;url=http%3A%2F%2Feusi.ru%2Flib%2Fpidkasistyj_pedagogika%2F10.shtml&amp;usg=AFQjCNGYMgiB9Dj9lIPFmSM0gkf6y40EjQ&amp;sig2=tl86XVvKAiAUEdsNa05TLw&amp;bvm=bv.149397726,d.b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ru/url?sa=t&amp;rct=j&amp;q=&amp;esrc=s&amp;source=web&amp;cd=3&amp;ved=0ahUKEwj17eTBxszSAhXmJ5oKHcO-AQoQFggoMAI&amp;url=http%3A%2F%2Fwww.uroki.net%2Fdocgeo.htm&amp;usg=AFQjCNEoFJTQs3sWP8rj6PNTNbVVrm5iyg&amp;sig2=XDhTyVQ9yK2qk6FLOY5Viw&amp;bvm=bv.149093890,d.b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ubo.ru/www.ruschudo.ru" TargetMode="External"/><Relationship Id="rId4" Type="http://schemas.openxmlformats.org/officeDocument/2006/relationships/webSettings" Target="webSettings.xml"/><Relationship Id="rId9" Type="http://schemas.openxmlformats.org/officeDocument/2006/relationships/hyperlink" Target="https://www.google.ru/url?sa=t&amp;rct=j&amp;q=&amp;esrc=s&amp;source=web&amp;cd=1&amp;cad=rja&amp;uact=8&amp;ved=0ahUKEwiTpNXV_NjSAhVCfiwKHZ7CDZEQFggaMAA&amp;url=https%3A%2F%2Fgeraldika.ru%2Fregions%2F&amp;usg=AFQjCNFLhgYLG_0q7Ej4tapXIEL4g-lYnA&amp;sig2=QcrK1aexaweeWSHRTrJmjw&amp;bvm=bv.149397726,d.bG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6236</Words>
  <Characters>35548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stolpovskih</cp:lastModifiedBy>
  <cp:revision>2</cp:revision>
  <dcterms:created xsi:type="dcterms:W3CDTF">2017-03-16T04:07:00Z</dcterms:created>
  <dcterms:modified xsi:type="dcterms:W3CDTF">2017-03-16T04:07:00Z</dcterms:modified>
</cp:coreProperties>
</file>